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A68A" w14:textId="77777777" w:rsidR="00970E6D" w:rsidRPr="00F1755D" w:rsidRDefault="0058723A" w:rsidP="00E06009">
      <w:pPr>
        <w:rPr>
          <w:b/>
          <w:color w:val="2E74B5" w:themeColor="accent1" w:themeShade="BF"/>
          <w:sz w:val="28"/>
          <w:szCs w:val="28"/>
        </w:rPr>
      </w:pPr>
      <w:r w:rsidRPr="00F1755D">
        <w:rPr>
          <w:b/>
          <w:color w:val="2E74B5" w:themeColor="accent1" w:themeShade="BF"/>
          <w:sz w:val="28"/>
          <w:szCs w:val="28"/>
        </w:rPr>
        <w:t>Zápis z jednání Zastupitelstva obce Bohutín ze dne 15. 4. 2020</w:t>
      </w:r>
      <w:r w:rsidR="00F1755D">
        <w:rPr>
          <w:b/>
          <w:color w:val="2E74B5" w:themeColor="accent1" w:themeShade="BF"/>
          <w:sz w:val="28"/>
          <w:szCs w:val="28"/>
        </w:rPr>
        <w:t xml:space="preserve">, Vysoká Pec 140, 262 41 Bohutín, </w:t>
      </w:r>
      <w:r w:rsidR="00F1755D" w:rsidRPr="00F1755D">
        <w:rPr>
          <w:b/>
          <w:color w:val="2E74B5" w:themeColor="accent1" w:themeShade="BF"/>
          <w:sz w:val="28"/>
          <w:szCs w:val="28"/>
        </w:rPr>
        <w:t>IČ: 00241946</w:t>
      </w:r>
    </w:p>
    <w:p w14:paraId="6E89EAE0" w14:textId="77777777" w:rsidR="0058723A" w:rsidRPr="00F1755D" w:rsidRDefault="0058723A" w:rsidP="00E06009">
      <w:pPr>
        <w:spacing w:line="240" w:lineRule="auto"/>
        <w:contextualSpacing/>
        <w:rPr>
          <w:b/>
          <w:color w:val="2E74B5" w:themeColor="accent1" w:themeShade="BF"/>
          <w:sz w:val="28"/>
          <w:szCs w:val="28"/>
        </w:rPr>
      </w:pPr>
      <w:r w:rsidRPr="00F1755D">
        <w:rPr>
          <w:b/>
          <w:color w:val="2E74B5" w:themeColor="accent1" w:themeShade="BF"/>
          <w:sz w:val="28"/>
          <w:szCs w:val="28"/>
        </w:rPr>
        <w:t>Bod č. 1 Zahájení</w:t>
      </w:r>
    </w:p>
    <w:p w14:paraId="3C047F33" w14:textId="77777777" w:rsidR="00E06009" w:rsidRPr="00F1755D" w:rsidRDefault="00E06009" w:rsidP="00E06009">
      <w:pPr>
        <w:spacing w:line="240" w:lineRule="auto"/>
        <w:contextualSpacing/>
        <w:rPr>
          <w:sz w:val="24"/>
          <w:szCs w:val="24"/>
        </w:rPr>
      </w:pPr>
    </w:p>
    <w:p w14:paraId="139089B1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  <w:r w:rsidRPr="00F1755D">
        <w:rPr>
          <w:sz w:val="24"/>
          <w:szCs w:val="24"/>
        </w:rPr>
        <w:t>Jednání zahájil starosta obce pan Ladislav Turek (dále jen starosta) v 18:05 hod. Jednání se konalo ve společenské místnosti v budově Obecního úřadu Bohutín podle pravidel stanovených Vládou ČR, tedy v rouškách, s rozestupy mezi zastupiteli i občany ve vzdálenosti 2 m a s použitím dezinfekce.</w:t>
      </w:r>
    </w:p>
    <w:p w14:paraId="2AFF0DB0" w14:textId="6D7BA98D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  <w:r w:rsidRPr="00F1755D">
        <w:rPr>
          <w:sz w:val="24"/>
          <w:szCs w:val="24"/>
        </w:rPr>
        <w:t>Přítomno bylo 10 zastupitelů, omluven byl 1 zastupitel, a to pan Josef Šimánek</w:t>
      </w:r>
      <w:r w:rsidR="00BC1091">
        <w:rPr>
          <w:sz w:val="24"/>
          <w:szCs w:val="24"/>
        </w:rPr>
        <w:t xml:space="preserve"> /viz prezenční listina/</w:t>
      </w:r>
      <w:r w:rsidRPr="00F1755D">
        <w:rPr>
          <w:sz w:val="24"/>
          <w:szCs w:val="24"/>
        </w:rPr>
        <w:t>.</w:t>
      </w:r>
    </w:p>
    <w:p w14:paraId="15BCF03B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</w:p>
    <w:p w14:paraId="0C58D25E" w14:textId="77777777" w:rsidR="0058723A" w:rsidRPr="00F1755D" w:rsidRDefault="0058723A" w:rsidP="00E06009">
      <w:pPr>
        <w:spacing w:line="240" w:lineRule="auto"/>
        <w:contextualSpacing/>
        <w:rPr>
          <w:b/>
          <w:color w:val="2E74B5" w:themeColor="accent1" w:themeShade="BF"/>
          <w:sz w:val="28"/>
          <w:szCs w:val="28"/>
        </w:rPr>
      </w:pPr>
      <w:r w:rsidRPr="00F1755D">
        <w:rPr>
          <w:b/>
          <w:color w:val="2E74B5" w:themeColor="accent1" w:themeShade="BF"/>
          <w:sz w:val="28"/>
          <w:szCs w:val="28"/>
        </w:rPr>
        <w:t>Bod č. 2 Doplnění a schválení programu</w:t>
      </w:r>
    </w:p>
    <w:p w14:paraId="468B05D6" w14:textId="77777777" w:rsidR="00E06009" w:rsidRPr="00F1755D" w:rsidRDefault="00E06009" w:rsidP="00E06009">
      <w:pPr>
        <w:spacing w:line="240" w:lineRule="auto"/>
        <w:contextualSpacing/>
        <w:rPr>
          <w:sz w:val="24"/>
          <w:szCs w:val="24"/>
        </w:rPr>
      </w:pPr>
    </w:p>
    <w:p w14:paraId="5E6BCA97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  <w:r w:rsidRPr="00F1755D">
        <w:rPr>
          <w:sz w:val="24"/>
          <w:szCs w:val="24"/>
        </w:rPr>
        <w:t>Navržený program byl doplněn v bodě č. 7 o 3 nově doručené žádosti.</w:t>
      </w:r>
    </w:p>
    <w:p w14:paraId="6847F99D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</w:p>
    <w:p w14:paraId="2C3FF86B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  <w:r w:rsidRPr="00F1755D">
        <w:rPr>
          <w:sz w:val="24"/>
          <w:szCs w:val="24"/>
        </w:rPr>
        <w:t>Návrh programu na toto jednání:</w:t>
      </w:r>
    </w:p>
    <w:p w14:paraId="2D29E86E" w14:textId="77777777" w:rsidR="0058723A" w:rsidRPr="00F1755D" w:rsidRDefault="0058723A" w:rsidP="00E06009">
      <w:pPr>
        <w:spacing w:line="240" w:lineRule="auto"/>
        <w:contextualSpacing/>
        <w:rPr>
          <w:sz w:val="24"/>
          <w:szCs w:val="24"/>
        </w:rPr>
      </w:pPr>
    </w:p>
    <w:p w14:paraId="3BC68958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Zahájení</w:t>
      </w:r>
    </w:p>
    <w:p w14:paraId="4A8FD673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Doplnění a schválení programu</w:t>
      </w:r>
    </w:p>
    <w:p w14:paraId="0B22DFAF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Volba ověřovatelů</w:t>
      </w:r>
    </w:p>
    <w:p w14:paraId="53EBF13F" w14:textId="22339586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 xml:space="preserve">Projednání účetní závěrky a rozdělení hospodářského výsledku u ZŠ za r. 2019 – Protokol o výsledku veřejnosprávní kontroly na místě provedené na základě ustanovení § 9 zákona č. 320/2001 Sb., o finanční kontrole, ve znění pozdějších předpisů </w:t>
      </w:r>
      <w:r w:rsidR="001D46BB">
        <w:rPr>
          <w:rFonts w:ascii="Calibri" w:hAnsi="Calibri" w:cs="Calibri"/>
          <w:i/>
          <w:sz w:val="24"/>
          <w:szCs w:val="24"/>
        </w:rPr>
        <w:t xml:space="preserve">v </w:t>
      </w:r>
      <w:r w:rsidRPr="00F1755D">
        <w:rPr>
          <w:rFonts w:ascii="Calibri" w:hAnsi="Calibri" w:cs="Calibri"/>
          <w:i/>
          <w:sz w:val="24"/>
          <w:szCs w:val="24"/>
        </w:rPr>
        <w:t>ZŠ Bohutín</w:t>
      </w:r>
    </w:p>
    <w:p w14:paraId="1D92F254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 xml:space="preserve"> Projednání rozpočtu obce na r. 2020, vyřazení majetku obce v r. 2020 </w:t>
      </w:r>
    </w:p>
    <w:p w14:paraId="29673E55" w14:textId="5E2ABDC8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 xml:space="preserve">Řešení akcí: výstavba II. etapy chodníku, oprava komunikace a dešťové kanalizace v západní části Bohutína – výběrové řízení, modernizace školní zahrady a okolí budovy u ZŠ - římskokatolická farnost /odkup pozemků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parc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. č. 668/3 a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parc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. č. 197 v k.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ú.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 Bohutín do vlastnictví obce/, součinnost při zvýšení bezpečnosti účastníků silničního provozu v blízkosti budovy školy, vodohospodářský majetek – směna majetku, podpora individuálních čistíren odpadních vod a nakládání se</w:t>
      </w:r>
      <w:r w:rsidR="00F1755D">
        <w:rPr>
          <w:rFonts w:ascii="Calibri" w:hAnsi="Calibri" w:cs="Calibri"/>
          <w:i/>
          <w:sz w:val="24"/>
          <w:szCs w:val="24"/>
        </w:rPr>
        <w:t> splaškovými vodami</w:t>
      </w:r>
      <w:r w:rsidRPr="00F1755D">
        <w:rPr>
          <w:rFonts w:ascii="Calibri" w:hAnsi="Calibri" w:cs="Calibri"/>
          <w:i/>
          <w:sz w:val="24"/>
          <w:szCs w:val="24"/>
        </w:rPr>
        <w:t xml:space="preserve">, Svazek pro vodovody a kanalizace Příbram – získání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fin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. příspěvku na reprodukci a předpokládaná oprava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Vysokopeckého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 rybníka, územní plán – změna č. 1, výstavba domu s domácí péčí, údržba zeleně v obci, SFRB – změna podmínek, poškození obecního majetku – dopravní nehoda       </w:t>
      </w:r>
    </w:p>
    <w:p w14:paraId="78CF1718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Žádosti: majetkoprávní záležitosti – p. Ladislav Vimmer, K.P.Ú. Bohutín</w:t>
      </w:r>
      <w:r w:rsidR="00E954DB" w:rsidRPr="00F1755D">
        <w:rPr>
          <w:rFonts w:ascii="Calibri" w:hAnsi="Calibri" w:cs="Calibri"/>
          <w:i/>
          <w:sz w:val="24"/>
          <w:szCs w:val="24"/>
        </w:rPr>
        <w:t>,</w:t>
      </w:r>
      <w:r w:rsidRPr="00F1755D">
        <w:rPr>
          <w:rFonts w:ascii="Calibri" w:hAnsi="Calibri" w:cs="Calibri"/>
          <w:i/>
          <w:sz w:val="24"/>
          <w:szCs w:val="24"/>
        </w:rPr>
        <w:t xml:space="preserve"> ŘSD ČR – generální oprava silnice I/18</w:t>
      </w:r>
    </w:p>
    <w:p w14:paraId="3BB5FA37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 xml:space="preserve"> Řešení akcí investičního a neinvestičního charakteru: návaznost na realizaci cyklo-pěší stezka </w:t>
      </w:r>
      <w:proofErr w:type="gramStart"/>
      <w:r w:rsidRPr="00F1755D">
        <w:rPr>
          <w:rFonts w:ascii="Calibri" w:hAnsi="Calibri" w:cs="Calibri"/>
          <w:i/>
          <w:sz w:val="24"/>
          <w:szCs w:val="24"/>
        </w:rPr>
        <w:t xml:space="preserve">Bohutín </w:t>
      </w:r>
      <w:r w:rsidR="00F1755D">
        <w:rPr>
          <w:rFonts w:ascii="Calibri" w:hAnsi="Calibri" w:cs="Calibri"/>
          <w:i/>
          <w:sz w:val="24"/>
          <w:szCs w:val="24"/>
        </w:rPr>
        <w:t xml:space="preserve">- </w:t>
      </w:r>
      <w:r w:rsidRPr="00F1755D">
        <w:rPr>
          <w:rFonts w:ascii="Calibri" w:hAnsi="Calibri" w:cs="Calibri"/>
          <w:i/>
          <w:sz w:val="24"/>
          <w:szCs w:val="24"/>
        </w:rPr>
        <w:t>Příbram</w:t>
      </w:r>
      <w:proofErr w:type="gramEnd"/>
      <w:r w:rsidRPr="00F1755D">
        <w:rPr>
          <w:rFonts w:ascii="Calibri" w:hAnsi="Calibri" w:cs="Calibri"/>
          <w:i/>
          <w:sz w:val="24"/>
          <w:szCs w:val="24"/>
        </w:rPr>
        <w:t xml:space="preserve"> </w:t>
      </w:r>
    </w:p>
    <w:p w14:paraId="4F4CEB9E" w14:textId="77777777" w:rsidR="0058723A" w:rsidRPr="00F1755D" w:rsidRDefault="0058723A" w:rsidP="00E06009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 xml:space="preserve"> Informativně – krizová opatření v souvislosti s prokázáním výskytu </w:t>
      </w:r>
      <w:proofErr w:type="spellStart"/>
      <w:r w:rsidRPr="00F1755D">
        <w:rPr>
          <w:rFonts w:ascii="Calibri" w:hAnsi="Calibri" w:cs="Calibri"/>
          <w:i/>
          <w:sz w:val="24"/>
          <w:szCs w:val="24"/>
        </w:rPr>
        <w:t>koronaviru</w:t>
      </w:r>
      <w:proofErr w:type="spellEnd"/>
      <w:r w:rsidRPr="00F1755D">
        <w:rPr>
          <w:rFonts w:ascii="Calibri" w:hAnsi="Calibri" w:cs="Calibri"/>
          <w:i/>
          <w:sz w:val="24"/>
          <w:szCs w:val="24"/>
        </w:rPr>
        <w:t xml:space="preserve"> – nařízení starosty, protipovodňová opatření, bytové hospodářství – Vysoká Pec č. p. 140, odpadové hospodářství na r. 2020 /smlouva o dodávkách a odběru odpadu za účelem provedení likvidace, rozmístění kontejnerů na biologický odpad a komunální odpad/, uzavírka silnice I/18 obec Vranovice, sportovní a kulturní akce v obci, Svazek obcí Podbrdského regionu a Svazek obcí pro vodovody a kanalizace   </w:t>
      </w:r>
    </w:p>
    <w:p w14:paraId="54F7EBDB" w14:textId="77777777" w:rsidR="0058723A" w:rsidRPr="00F1755D" w:rsidRDefault="0058723A" w:rsidP="00E06009">
      <w:pPr>
        <w:spacing w:line="240" w:lineRule="auto"/>
        <w:ind w:left="360"/>
        <w:contextualSpacing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10. Diskuse</w:t>
      </w:r>
    </w:p>
    <w:p w14:paraId="46201A22" w14:textId="77777777" w:rsidR="0058723A" w:rsidRPr="00F1755D" w:rsidRDefault="0058723A" w:rsidP="00E06009">
      <w:pPr>
        <w:spacing w:line="240" w:lineRule="auto"/>
        <w:ind w:left="360"/>
        <w:contextualSpacing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lastRenderedPageBreak/>
        <w:t>11. Usnesení</w:t>
      </w:r>
    </w:p>
    <w:p w14:paraId="58976191" w14:textId="77777777" w:rsidR="0058723A" w:rsidRPr="00F1755D" w:rsidRDefault="0058723A" w:rsidP="00E06009">
      <w:pPr>
        <w:spacing w:line="240" w:lineRule="auto"/>
        <w:ind w:left="360"/>
        <w:contextualSpacing/>
        <w:rPr>
          <w:rFonts w:ascii="Calibri" w:hAnsi="Calibri" w:cs="Calibri"/>
          <w:i/>
          <w:sz w:val="24"/>
          <w:szCs w:val="24"/>
        </w:rPr>
      </w:pPr>
      <w:r w:rsidRPr="00F1755D">
        <w:rPr>
          <w:rFonts w:ascii="Calibri" w:hAnsi="Calibri" w:cs="Calibri"/>
          <w:i/>
          <w:sz w:val="24"/>
          <w:szCs w:val="24"/>
        </w:rPr>
        <w:t>12. Závěr</w:t>
      </w:r>
    </w:p>
    <w:p w14:paraId="4286E200" w14:textId="77777777" w:rsidR="00446183" w:rsidRPr="00F1755D" w:rsidRDefault="00446183" w:rsidP="00E06009">
      <w:pPr>
        <w:spacing w:line="240" w:lineRule="auto"/>
        <w:ind w:left="360"/>
        <w:contextualSpacing/>
        <w:rPr>
          <w:rFonts w:ascii="Calibri" w:hAnsi="Calibri" w:cs="Calibri"/>
          <w:i/>
          <w:sz w:val="24"/>
          <w:szCs w:val="24"/>
        </w:rPr>
      </w:pPr>
    </w:p>
    <w:p w14:paraId="4B98EA2C" w14:textId="77777777" w:rsidR="00446183" w:rsidRPr="00F1755D" w:rsidRDefault="00446183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445C8176" w14:textId="77777777" w:rsidR="00446183" w:rsidRPr="00F1755D" w:rsidRDefault="00446183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2BDF5FCA" w14:textId="77777777" w:rsidR="00446183" w:rsidRPr="00F1755D" w:rsidRDefault="00446183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04A1E01F" w14:textId="53876485" w:rsidR="00E06009" w:rsidRPr="00BC1091" w:rsidRDefault="00446183" w:rsidP="0058723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511FB451" w14:textId="77777777" w:rsidR="00E06009" w:rsidRPr="00F1755D" w:rsidRDefault="00E06009" w:rsidP="0058723A">
      <w:pPr>
        <w:spacing w:line="240" w:lineRule="auto"/>
        <w:contextualSpacing/>
        <w:rPr>
          <w:sz w:val="24"/>
          <w:szCs w:val="24"/>
        </w:rPr>
      </w:pPr>
    </w:p>
    <w:p w14:paraId="485563F6" w14:textId="77777777" w:rsidR="00446183" w:rsidRPr="00F1755D" w:rsidRDefault="00446183" w:rsidP="0058723A">
      <w:pPr>
        <w:spacing w:line="240" w:lineRule="auto"/>
        <w:contextualSpacing/>
        <w:rPr>
          <w:b/>
          <w:sz w:val="28"/>
          <w:szCs w:val="28"/>
        </w:rPr>
      </w:pPr>
      <w:r w:rsidRPr="00F1755D">
        <w:rPr>
          <w:b/>
          <w:color w:val="2E74B5" w:themeColor="accent1" w:themeShade="BF"/>
          <w:sz w:val="28"/>
          <w:szCs w:val="28"/>
        </w:rPr>
        <w:t>Bod č. 3 Vol</w:t>
      </w:r>
      <w:r w:rsidR="00E06009" w:rsidRPr="00F1755D">
        <w:rPr>
          <w:b/>
          <w:color w:val="2E74B5" w:themeColor="accent1" w:themeShade="BF"/>
          <w:sz w:val="28"/>
          <w:szCs w:val="28"/>
        </w:rPr>
        <w:t>b</w:t>
      </w:r>
      <w:r w:rsidRPr="00F1755D">
        <w:rPr>
          <w:b/>
          <w:color w:val="2E74B5" w:themeColor="accent1" w:themeShade="BF"/>
          <w:sz w:val="28"/>
          <w:szCs w:val="28"/>
        </w:rPr>
        <w:t>a ověřovatelů</w:t>
      </w:r>
    </w:p>
    <w:p w14:paraId="0EE8BAB9" w14:textId="77777777" w:rsidR="00E06009" w:rsidRPr="00F1755D" w:rsidRDefault="00E06009" w:rsidP="0058723A">
      <w:pPr>
        <w:spacing w:line="240" w:lineRule="auto"/>
        <w:contextualSpacing/>
        <w:rPr>
          <w:sz w:val="24"/>
          <w:szCs w:val="24"/>
        </w:rPr>
      </w:pPr>
    </w:p>
    <w:p w14:paraId="11500355" w14:textId="77777777" w:rsidR="00446183" w:rsidRPr="00F1755D" w:rsidRDefault="00446183" w:rsidP="0058723A">
      <w:pPr>
        <w:spacing w:line="240" w:lineRule="auto"/>
        <w:contextualSpacing/>
        <w:rPr>
          <w:sz w:val="24"/>
          <w:szCs w:val="24"/>
        </w:rPr>
      </w:pPr>
      <w:r w:rsidRPr="00F1755D">
        <w:rPr>
          <w:sz w:val="24"/>
          <w:szCs w:val="24"/>
        </w:rPr>
        <w:t xml:space="preserve">Za ověřovatele zápisu z tohoto jednání byli navrženi </w:t>
      </w:r>
      <w:r w:rsidR="00E06009" w:rsidRPr="00F1755D">
        <w:rPr>
          <w:sz w:val="24"/>
          <w:szCs w:val="24"/>
        </w:rPr>
        <w:t>Josef Bělský a David Jelínek.</w:t>
      </w:r>
    </w:p>
    <w:p w14:paraId="21495C80" w14:textId="77777777" w:rsidR="00E06009" w:rsidRPr="00F1755D" w:rsidRDefault="00E06009" w:rsidP="00E06009">
      <w:pPr>
        <w:spacing w:line="240" w:lineRule="auto"/>
        <w:ind w:left="360"/>
        <w:contextualSpacing/>
        <w:rPr>
          <w:rFonts w:ascii="Calibri" w:hAnsi="Calibri" w:cs="Calibri"/>
          <w:b/>
          <w:sz w:val="24"/>
          <w:szCs w:val="24"/>
        </w:rPr>
      </w:pPr>
    </w:p>
    <w:p w14:paraId="166E5998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226FCD73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36297537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6F82A0E9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0163F3FF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2944018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4 Projednání účetní závěrky a rozdělení hospodářského výsledku u ZŠ za r. 2019 – Protokol o výsledku veřejnosprávní kontroly na místě provedené na základě ustanovení § 9 zákona č. 320/2001 Sb., o finanční kontrole, ve znění pozdějších předpisů ZŠ Bohutín</w:t>
      </w:r>
    </w:p>
    <w:p w14:paraId="3C6BDD58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9CF4734" w14:textId="713D8156" w:rsidR="000C55F6" w:rsidRDefault="000C55F6" w:rsidP="000C55F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ZŠ Bohutín – byla provedena veřejnosprávní kontrola </w:t>
      </w:r>
      <w:r w:rsidR="008D6E7D">
        <w:rPr>
          <w:sz w:val="24"/>
          <w:szCs w:val="24"/>
        </w:rPr>
        <w:t xml:space="preserve">ve </w:t>
      </w:r>
      <w:r>
        <w:rPr>
          <w:sz w:val="24"/>
          <w:szCs w:val="24"/>
        </w:rPr>
        <w:t>dne</w:t>
      </w:r>
      <w:r w:rsidR="008D6E7D">
        <w:rPr>
          <w:sz w:val="24"/>
          <w:szCs w:val="24"/>
        </w:rPr>
        <w:t xml:space="preserve">ch </w:t>
      </w:r>
      <w:r w:rsidR="00856C9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56C98"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 w:rsidR="00856C98">
        <w:rPr>
          <w:sz w:val="24"/>
          <w:szCs w:val="24"/>
        </w:rPr>
        <w:t>18.</w:t>
      </w:r>
      <w:r>
        <w:rPr>
          <w:sz w:val="24"/>
          <w:szCs w:val="24"/>
        </w:rPr>
        <w:t xml:space="preserve"> 3. 20</w:t>
      </w:r>
      <w:r w:rsidR="00856C98">
        <w:rPr>
          <w:sz w:val="24"/>
          <w:szCs w:val="24"/>
        </w:rPr>
        <w:t>20</w:t>
      </w:r>
      <w:r>
        <w:rPr>
          <w:sz w:val="24"/>
          <w:szCs w:val="24"/>
        </w:rPr>
        <w:t>. Protokol o výsledku kontroly je součástí materiálů na dnešním jednání ZO. Výsledkem hospodaření ZŠ jako celku v r. 201</w:t>
      </w:r>
      <w:r w:rsidR="00856C98">
        <w:rPr>
          <w:sz w:val="24"/>
          <w:szCs w:val="24"/>
        </w:rPr>
        <w:t>9</w:t>
      </w:r>
      <w:r>
        <w:rPr>
          <w:sz w:val="24"/>
          <w:szCs w:val="24"/>
        </w:rPr>
        <w:t xml:space="preserve"> je přebytek ve výši </w:t>
      </w:r>
      <w:r w:rsidR="00856C98">
        <w:rPr>
          <w:sz w:val="24"/>
          <w:szCs w:val="24"/>
        </w:rPr>
        <w:t>327</w:t>
      </w:r>
      <w:r>
        <w:rPr>
          <w:sz w:val="24"/>
          <w:szCs w:val="24"/>
        </w:rPr>
        <w:t>.</w:t>
      </w:r>
      <w:r w:rsidR="00856C98">
        <w:rPr>
          <w:sz w:val="24"/>
          <w:szCs w:val="24"/>
        </w:rPr>
        <w:t>738</w:t>
      </w:r>
      <w:r>
        <w:rPr>
          <w:sz w:val="24"/>
          <w:szCs w:val="24"/>
        </w:rPr>
        <w:t>,</w:t>
      </w:r>
      <w:r w:rsidR="00856C98">
        <w:rPr>
          <w:sz w:val="24"/>
          <w:szCs w:val="24"/>
        </w:rPr>
        <w:t>69</w:t>
      </w:r>
      <w:r>
        <w:rPr>
          <w:sz w:val="24"/>
          <w:szCs w:val="24"/>
        </w:rPr>
        <w:t xml:space="preserve"> Kč. ZŠ dále žádá o převedení výše uvedeného přebytku do fondu školy. Zastupitelé souhlasí s výsledky hospodaření a s předloženým protokolem. Hospodářský výsledek v celé výši bude následně převeden do fondu školy. Zápis byl vyhotoven a podepsán starostou obce a Ing. Jitkou Šimkovou, pověřenou provedením kontroly. S protokolem byla seznámena a poučena o právu podat námitky ředitelka ZŠ. Protokol byl převzat bez námitek dne </w:t>
      </w:r>
      <w:r w:rsidR="00856C98">
        <w:rPr>
          <w:sz w:val="24"/>
          <w:szCs w:val="24"/>
        </w:rPr>
        <w:t>25</w:t>
      </w:r>
      <w:r>
        <w:rPr>
          <w:sz w:val="24"/>
          <w:szCs w:val="24"/>
        </w:rPr>
        <w:t>. 3. 20</w:t>
      </w:r>
      <w:r w:rsidR="00856C98">
        <w:rPr>
          <w:sz w:val="24"/>
          <w:szCs w:val="24"/>
        </w:rPr>
        <w:t>20</w:t>
      </w:r>
      <w:r>
        <w:rPr>
          <w:sz w:val="24"/>
          <w:szCs w:val="24"/>
        </w:rPr>
        <w:t xml:space="preserve"> a podepsán. </w:t>
      </w:r>
    </w:p>
    <w:p w14:paraId="2FEB6A43" w14:textId="586EAD3C" w:rsidR="000C55F6" w:rsidRDefault="000C55F6" w:rsidP="000C55F6">
      <w:pPr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Účetní závěrka u ZŠ Bohutín k 31. 12. 201</w:t>
      </w:r>
      <w:r w:rsidR="008D6E7D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je řádně vyhotovena a předložena na dnešní jednání </w:t>
      </w:r>
      <w:r w:rsidR="00856C98">
        <w:rPr>
          <w:color w:val="000000" w:themeColor="text1"/>
          <w:sz w:val="24"/>
          <w:szCs w:val="24"/>
        </w:rPr>
        <w:t xml:space="preserve">ZO. </w:t>
      </w:r>
      <w:r>
        <w:rPr>
          <w:color w:val="000000" w:themeColor="text1"/>
          <w:sz w:val="24"/>
          <w:szCs w:val="24"/>
        </w:rPr>
        <w:t xml:space="preserve">   </w:t>
      </w:r>
    </w:p>
    <w:p w14:paraId="7558540B" w14:textId="77777777" w:rsidR="000C55F6" w:rsidRDefault="000C55F6" w:rsidP="000C55F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89D23AE" w14:textId="77777777" w:rsidR="000C55F6" w:rsidRDefault="000C55F6" w:rsidP="000C55F6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Hlasování:</w:t>
      </w:r>
    </w:p>
    <w:p w14:paraId="1F6EA374" w14:textId="27E47C2A" w:rsidR="000C55F6" w:rsidRDefault="000C55F6" w:rsidP="000C55F6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Pro: 1</w:t>
      </w:r>
      <w:r w:rsidR="00DA09DD">
        <w:rPr>
          <w:b/>
          <w:color w:val="000000" w:themeColor="text1"/>
          <w:sz w:val="24"/>
          <w:szCs w:val="24"/>
        </w:rPr>
        <w:t>0</w:t>
      </w:r>
    </w:p>
    <w:p w14:paraId="7281596D" w14:textId="77777777" w:rsidR="000C55F6" w:rsidRDefault="000C55F6" w:rsidP="000C55F6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Proti: 0</w:t>
      </w:r>
    </w:p>
    <w:p w14:paraId="6750A4F4" w14:textId="77777777" w:rsidR="000C55F6" w:rsidRDefault="000C55F6" w:rsidP="000C55F6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Zdržel se: 0</w:t>
      </w:r>
    </w:p>
    <w:p w14:paraId="1BD5164F" w14:textId="77777777" w:rsidR="000C55F6" w:rsidRDefault="000C55F6" w:rsidP="000C55F6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14:paraId="062EC740" w14:textId="77777777" w:rsidR="000C55F6" w:rsidRPr="00F1755D" w:rsidRDefault="000C55F6" w:rsidP="000C55F6">
      <w:pPr>
        <w:spacing w:line="240" w:lineRule="auto"/>
        <w:contextualSpacing/>
        <w:rPr>
          <w:rFonts w:ascii="Calibri" w:hAnsi="Calibri" w:cs="Calibri"/>
          <w:b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5 Projednání rozpočtu obce na r. 2020, vyřazení majetku obce v r. 2020</w:t>
      </w:r>
    </w:p>
    <w:p w14:paraId="4B9E9B6B" w14:textId="77777777" w:rsidR="000C55F6" w:rsidRPr="00F1755D" w:rsidRDefault="000C55F6" w:rsidP="000C55F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C471574" w14:textId="28F8CAA3" w:rsidR="000C55F6" w:rsidRDefault="000C55F6" w:rsidP="000C55F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15. 4. 2020 obec Bohutín hospodařila dle rozpočtového provizoria, schváleného dne 1</w:t>
      </w:r>
      <w:r w:rsidR="00A126C7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12. 201</w:t>
      </w:r>
      <w:r w:rsidR="00A126C7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. Návrh rozpočtu byl vyvěšen od </w:t>
      </w:r>
      <w:r w:rsidR="00A126C7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 3. 20</w:t>
      </w:r>
      <w:r w:rsidR="00A126C7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do dnešního dne</w:t>
      </w:r>
      <w:r w:rsidR="008D6E7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tj. </w:t>
      </w:r>
      <w:r w:rsidR="008A0606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 xml:space="preserve">. </w:t>
      </w:r>
      <w:r w:rsidR="008A060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 20</w:t>
      </w:r>
      <w:r w:rsidR="00A126C7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E0EFD20" w14:textId="5E23B449" w:rsidR="000C55F6" w:rsidRDefault="000C55F6" w:rsidP="000C55F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Znění návrhu rozpočtu na rok 20</w:t>
      </w:r>
      <w:r w:rsidR="00A126C7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:</w:t>
      </w:r>
    </w:p>
    <w:p w14:paraId="10118361" w14:textId="26AC4107" w:rsidR="000C55F6" w:rsidRDefault="000C55F6" w:rsidP="000C55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příjmy        </w:t>
      </w:r>
      <w:proofErr w:type="gramStart"/>
      <w:r>
        <w:rPr>
          <w:rFonts w:ascii="Calibri" w:hAnsi="Calibri" w:cs="Calibri"/>
          <w:sz w:val="24"/>
          <w:szCs w:val="24"/>
        </w:rPr>
        <w:t>3</w:t>
      </w:r>
      <w:r w:rsidR="00A126C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</w:t>
      </w:r>
      <w:r w:rsidR="00A126C7">
        <w:rPr>
          <w:rFonts w:ascii="Calibri" w:hAnsi="Calibri" w:cs="Calibri"/>
          <w:sz w:val="24"/>
          <w:szCs w:val="24"/>
        </w:rPr>
        <w:t>597</w:t>
      </w:r>
      <w:r>
        <w:rPr>
          <w:rFonts w:ascii="Calibri" w:hAnsi="Calibri" w:cs="Calibri"/>
          <w:sz w:val="24"/>
          <w:szCs w:val="24"/>
        </w:rPr>
        <w:t>.</w:t>
      </w:r>
      <w:r w:rsidR="00A126C7">
        <w:rPr>
          <w:rFonts w:ascii="Calibri" w:hAnsi="Calibri" w:cs="Calibri"/>
          <w:sz w:val="24"/>
          <w:szCs w:val="24"/>
        </w:rPr>
        <w:t>900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 Kč</w:t>
      </w:r>
    </w:p>
    <w:p w14:paraId="0AE9D00C" w14:textId="22F9BCE1" w:rsidR="000C55F6" w:rsidRPr="007870D7" w:rsidRDefault="000C55F6" w:rsidP="000C55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výdaje        </w:t>
      </w:r>
      <w:proofErr w:type="gramStart"/>
      <w:r w:rsidR="00A126C7" w:rsidRPr="007870D7">
        <w:rPr>
          <w:rFonts w:ascii="Calibri" w:hAnsi="Calibri" w:cs="Calibri"/>
          <w:color w:val="0D0D0D" w:themeColor="text1" w:themeTint="F2"/>
          <w:sz w:val="24"/>
          <w:szCs w:val="24"/>
        </w:rPr>
        <w:t>33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A126C7" w:rsidRPr="007870D7">
        <w:rPr>
          <w:rFonts w:ascii="Calibri" w:hAnsi="Calibri" w:cs="Calibri"/>
          <w:color w:val="0D0D0D" w:themeColor="text1" w:themeTint="F2"/>
          <w:sz w:val="24"/>
          <w:szCs w:val="24"/>
        </w:rPr>
        <w:t>053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A126C7" w:rsidRPr="007870D7">
        <w:rPr>
          <w:rFonts w:ascii="Calibri" w:hAnsi="Calibri" w:cs="Calibri"/>
          <w:color w:val="0D0D0D" w:themeColor="text1" w:themeTint="F2"/>
          <w:sz w:val="24"/>
          <w:szCs w:val="24"/>
        </w:rPr>
        <w:t>0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00,-</w:t>
      </w:r>
      <w:proofErr w:type="gramEnd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</w:t>
      </w:r>
    </w:p>
    <w:p w14:paraId="61CFD51C" w14:textId="0B5DF23D" w:rsidR="00A126C7" w:rsidRPr="007870D7" w:rsidRDefault="00A126C7" w:rsidP="000C55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plánovaný přebytek      </w:t>
      </w:r>
      <w:proofErr w:type="gramStart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2.544.900,-</w:t>
      </w:r>
      <w:proofErr w:type="gramEnd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</w:t>
      </w:r>
    </w:p>
    <w:p w14:paraId="2E22CE3A" w14:textId="77777777" w:rsidR="00A126C7" w:rsidRPr="007870D7" w:rsidRDefault="00A126C7" w:rsidP="00A126C7">
      <w:pPr>
        <w:pStyle w:val="Odstavecseseznamem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1E658D01" w14:textId="6FF02700" w:rsidR="00A126C7" w:rsidRPr="007870D7" w:rsidRDefault="00A126C7" w:rsidP="00A126C7">
      <w:pPr>
        <w:spacing w:line="240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Do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jde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 navýšení rozpočtu, který byl řádně vyvěšen již 15 dní před původním termínem konání, tedy 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od 9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. 3. 2020. Navýšení rozpočtu 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na straně výdajů se navyšuje z částky 33.053.000,- Kč na 33.903.000,- Kč /navýšení z celkové částky 850.000,- Kč se týká: nákup pozemků o 300.000,- Kč, budování cyklo-pěších </w:t>
      </w:r>
      <w:proofErr w:type="spellStart"/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propoj</w:t>
      </w:r>
      <w:r w:rsidR="008D6E7D">
        <w:rPr>
          <w:rFonts w:ascii="Calibri" w:hAnsi="Calibri" w:cs="Calibri"/>
          <w:color w:val="0D0D0D" w:themeColor="text1" w:themeTint="F2"/>
          <w:sz w:val="24"/>
          <w:szCs w:val="24"/>
        </w:rPr>
        <w:t>ů</w:t>
      </w:r>
      <w:proofErr w:type="spellEnd"/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a stezek 300.000,- Kč, </w:t>
      </w:r>
      <w:r w:rsidR="00213FA1">
        <w:rPr>
          <w:rFonts w:ascii="Calibri" w:hAnsi="Calibri" w:cs="Calibri"/>
          <w:color w:val="0D0D0D" w:themeColor="text1" w:themeTint="F2"/>
          <w:sz w:val="24"/>
          <w:szCs w:val="24"/>
        </w:rPr>
        <w:t>S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pol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e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k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Řimbaba 50.000,-Kč, 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TK Bohutín o 50.000,- Kč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, 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SK </w:t>
      </w:r>
      <w:proofErr w:type="spellStart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Litavan</w:t>
      </w:r>
      <w:proofErr w:type="spellEnd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Bohutín o 50.000,- Kč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, pohřebnictví </w:t>
      </w:r>
      <w:proofErr w:type="gramStart"/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180.000,-</w:t>
      </w:r>
      <w:proofErr w:type="gramEnd"/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a 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u ŠJ základní školy se sn</w:t>
      </w:r>
      <w:r w:rsidR="008D6E7D">
        <w:rPr>
          <w:rFonts w:ascii="Calibri" w:hAnsi="Calibri" w:cs="Calibri"/>
          <w:color w:val="0D0D0D" w:themeColor="text1" w:themeTint="F2"/>
          <w:sz w:val="24"/>
          <w:szCs w:val="24"/>
        </w:rPr>
        <w:t>í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>žil</w:t>
      </w:r>
      <w:r w:rsidR="008D6E7D">
        <w:rPr>
          <w:rFonts w:ascii="Calibri" w:hAnsi="Calibri" w:cs="Calibri"/>
          <w:color w:val="0D0D0D" w:themeColor="text1" w:themeTint="F2"/>
          <w:sz w:val="24"/>
          <w:szCs w:val="24"/>
        </w:rPr>
        <w:t>y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výdaj</w:t>
      </w:r>
      <w:r w:rsidR="00213FA1">
        <w:rPr>
          <w:rFonts w:ascii="Calibri" w:hAnsi="Calibri" w:cs="Calibri"/>
          <w:color w:val="0D0D0D" w:themeColor="text1" w:themeTint="F2"/>
          <w:sz w:val="24"/>
          <w:szCs w:val="24"/>
        </w:rPr>
        <w:t>e</w:t>
      </w:r>
      <w:r w:rsidR="008D0BB7"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o 80.000 Kč. </w:t>
      </w:r>
    </w:p>
    <w:p w14:paraId="75C89DE9" w14:textId="0AF69562" w:rsidR="000C55F6" w:rsidRPr="008D6E7D" w:rsidRDefault="00A126C7" w:rsidP="000526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 xml:space="preserve">Rozpočet je </w:t>
      </w:r>
      <w:r w:rsidR="00FB2A8B" w:rsidRPr="008D6E7D">
        <w:rPr>
          <w:rFonts w:ascii="Calibri" w:hAnsi="Calibri" w:cs="Calibri"/>
          <w:color w:val="0D0D0D" w:themeColor="text1" w:themeTint="F2"/>
          <w:sz w:val="24"/>
          <w:szCs w:val="24"/>
        </w:rPr>
        <w:t xml:space="preserve">navrhován jako </w:t>
      </w: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>přebytkový</w:t>
      </w:r>
      <w:r w:rsidR="008D6E7D" w:rsidRPr="008D6E7D">
        <w:rPr>
          <w:rFonts w:ascii="Calibri" w:hAnsi="Calibri" w:cs="Calibri"/>
          <w:color w:val="0D0D0D" w:themeColor="text1" w:themeTint="F2"/>
          <w:sz w:val="24"/>
          <w:szCs w:val="24"/>
        </w:rPr>
        <w:t>:</w:t>
      </w:r>
      <w:r w:rsidR="000C55F6" w:rsidRPr="008D6E7D">
        <w:rPr>
          <w:rFonts w:ascii="Calibri" w:hAnsi="Calibri" w:cs="Calibri"/>
          <w:color w:val="0D0D0D" w:themeColor="text1" w:themeTint="F2"/>
          <w:sz w:val="24"/>
          <w:szCs w:val="24"/>
        </w:rPr>
        <w:t xml:space="preserve">   </w:t>
      </w:r>
    </w:p>
    <w:p w14:paraId="2C5EFC3E" w14:textId="4195E394" w:rsidR="000C55F6" w:rsidRPr="007870D7" w:rsidRDefault="000C55F6" w:rsidP="000C55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příjmy        </w:t>
      </w:r>
      <w:proofErr w:type="gramStart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3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5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597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9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00,-</w:t>
      </w:r>
      <w:proofErr w:type="gramEnd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</w:t>
      </w:r>
      <w:r w:rsidR="008D6E7D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</w:p>
    <w:p w14:paraId="52FF8F18" w14:textId="2E487457" w:rsidR="000C55F6" w:rsidRDefault="000C55F6" w:rsidP="000C55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výdaje        </w:t>
      </w:r>
      <w:proofErr w:type="gramStart"/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33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903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7870D7">
        <w:rPr>
          <w:rFonts w:ascii="Calibri" w:hAnsi="Calibri" w:cs="Calibri"/>
          <w:color w:val="0D0D0D" w:themeColor="text1" w:themeTint="F2"/>
          <w:sz w:val="24"/>
          <w:szCs w:val="24"/>
        </w:rPr>
        <w:t>0</w:t>
      </w:r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>00,-</w:t>
      </w:r>
      <w:proofErr w:type="gramEnd"/>
      <w:r w:rsidRPr="007870D7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</w:t>
      </w:r>
      <w:r w:rsidR="008D6E7D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</w:p>
    <w:p w14:paraId="31216AE1" w14:textId="0C057C0C" w:rsidR="000C55F6" w:rsidRPr="008D6E7D" w:rsidRDefault="000C55F6" w:rsidP="008D6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 xml:space="preserve">plánovaný přebytek hospodaření </w:t>
      </w:r>
      <w:proofErr w:type="gramStart"/>
      <w:r w:rsidR="008A0606" w:rsidRPr="008D6E7D">
        <w:rPr>
          <w:rFonts w:ascii="Calibri" w:hAnsi="Calibri" w:cs="Calibri"/>
          <w:color w:val="0D0D0D" w:themeColor="text1" w:themeTint="F2"/>
          <w:sz w:val="24"/>
          <w:szCs w:val="24"/>
        </w:rPr>
        <w:t>1</w:t>
      </w: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8D6E7D">
        <w:rPr>
          <w:rFonts w:ascii="Calibri" w:hAnsi="Calibri" w:cs="Calibri"/>
          <w:color w:val="0D0D0D" w:themeColor="text1" w:themeTint="F2"/>
          <w:sz w:val="24"/>
          <w:szCs w:val="24"/>
        </w:rPr>
        <w:t>694</w:t>
      </w: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  <w:r w:rsidR="008A0606" w:rsidRPr="008D6E7D">
        <w:rPr>
          <w:rFonts w:ascii="Calibri" w:hAnsi="Calibri" w:cs="Calibri"/>
          <w:color w:val="0D0D0D" w:themeColor="text1" w:themeTint="F2"/>
          <w:sz w:val="24"/>
          <w:szCs w:val="24"/>
        </w:rPr>
        <w:t>9</w:t>
      </w:r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>00,-</w:t>
      </w:r>
      <w:proofErr w:type="gramEnd"/>
      <w:r w:rsidRPr="008D6E7D">
        <w:rPr>
          <w:rFonts w:ascii="Calibri" w:hAnsi="Calibri" w:cs="Calibri"/>
          <w:color w:val="0D0D0D" w:themeColor="text1" w:themeTint="F2"/>
          <w:sz w:val="24"/>
          <w:szCs w:val="24"/>
        </w:rPr>
        <w:t xml:space="preserve"> Kč.</w:t>
      </w:r>
    </w:p>
    <w:p w14:paraId="66361977" w14:textId="77777777" w:rsidR="00A126C7" w:rsidRPr="007870D7" w:rsidRDefault="00A126C7" w:rsidP="000C55F6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6A0E0770" w14:textId="4E08ED65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 xml:space="preserve">Jednotlivé příspěvky organizacím, spolkům a sportovním oddílům /sportovní oddíly SK </w:t>
      </w:r>
      <w:proofErr w:type="spellStart"/>
      <w:r w:rsidRPr="007870D7">
        <w:rPr>
          <w:color w:val="0D0D0D" w:themeColor="text1" w:themeTint="F2"/>
          <w:sz w:val="24"/>
          <w:szCs w:val="24"/>
        </w:rPr>
        <w:t>Litavan</w:t>
      </w:r>
      <w:proofErr w:type="spellEnd"/>
      <w:r w:rsidRPr="007870D7">
        <w:rPr>
          <w:color w:val="0D0D0D" w:themeColor="text1" w:themeTint="F2"/>
          <w:sz w:val="24"/>
          <w:szCs w:val="24"/>
        </w:rPr>
        <w:t xml:space="preserve"> 150 tisíc Kč, TK tenis </w:t>
      </w:r>
      <w:r w:rsidR="008A0606" w:rsidRPr="007870D7">
        <w:rPr>
          <w:color w:val="0D0D0D" w:themeColor="text1" w:themeTint="F2"/>
          <w:sz w:val="24"/>
          <w:szCs w:val="24"/>
        </w:rPr>
        <w:t>500</w:t>
      </w:r>
      <w:r w:rsidRPr="007870D7">
        <w:rPr>
          <w:color w:val="0D0D0D" w:themeColor="text1" w:themeTint="F2"/>
          <w:sz w:val="24"/>
          <w:szCs w:val="24"/>
        </w:rPr>
        <w:t xml:space="preserve"> tisíc Kč, </w:t>
      </w:r>
      <w:r w:rsidR="008D6E7D">
        <w:rPr>
          <w:color w:val="0D0D0D" w:themeColor="text1" w:themeTint="F2"/>
          <w:sz w:val="24"/>
          <w:szCs w:val="24"/>
        </w:rPr>
        <w:t>S</w:t>
      </w:r>
      <w:r w:rsidRPr="007870D7">
        <w:rPr>
          <w:color w:val="0D0D0D" w:themeColor="text1" w:themeTint="F2"/>
          <w:sz w:val="24"/>
          <w:szCs w:val="24"/>
        </w:rPr>
        <w:t xml:space="preserve">polek Řimbaba </w:t>
      </w:r>
      <w:r w:rsidR="008A0606" w:rsidRPr="007870D7">
        <w:rPr>
          <w:color w:val="0D0D0D" w:themeColor="text1" w:themeTint="F2"/>
          <w:sz w:val="24"/>
          <w:szCs w:val="24"/>
        </w:rPr>
        <w:t>50</w:t>
      </w:r>
      <w:r w:rsidRPr="007870D7">
        <w:rPr>
          <w:color w:val="0D0D0D" w:themeColor="text1" w:themeTint="F2"/>
          <w:sz w:val="24"/>
          <w:szCs w:val="24"/>
        </w:rPr>
        <w:t xml:space="preserve">0 tisíc Kč, SDH Vysoká Pec 105 tisíc Kč, </w:t>
      </w:r>
      <w:r w:rsidR="008D6E7D">
        <w:rPr>
          <w:color w:val="0D0D0D" w:themeColor="text1" w:themeTint="F2"/>
          <w:sz w:val="24"/>
          <w:szCs w:val="24"/>
        </w:rPr>
        <w:t>M</w:t>
      </w:r>
      <w:r w:rsidRPr="007870D7">
        <w:rPr>
          <w:color w:val="0D0D0D" w:themeColor="text1" w:themeTint="F2"/>
          <w:sz w:val="24"/>
          <w:szCs w:val="24"/>
        </w:rPr>
        <w:t>ysliveck</w:t>
      </w:r>
      <w:r w:rsidR="008D6E7D">
        <w:rPr>
          <w:color w:val="0D0D0D" w:themeColor="text1" w:themeTint="F2"/>
          <w:sz w:val="24"/>
          <w:szCs w:val="24"/>
        </w:rPr>
        <w:t>ý</w:t>
      </w:r>
      <w:r w:rsidRPr="007870D7">
        <w:rPr>
          <w:color w:val="0D0D0D" w:themeColor="text1" w:themeTint="F2"/>
          <w:sz w:val="24"/>
          <w:szCs w:val="24"/>
        </w:rPr>
        <w:t xml:space="preserve"> s</w:t>
      </w:r>
      <w:r w:rsidR="008D6E7D">
        <w:rPr>
          <w:color w:val="0D0D0D" w:themeColor="text1" w:themeTint="F2"/>
          <w:sz w:val="24"/>
          <w:szCs w:val="24"/>
        </w:rPr>
        <w:t>polek Bohutín</w:t>
      </w:r>
      <w:r w:rsidRPr="007870D7">
        <w:rPr>
          <w:color w:val="0D0D0D" w:themeColor="text1" w:themeTint="F2"/>
          <w:sz w:val="24"/>
          <w:szCs w:val="24"/>
        </w:rPr>
        <w:t xml:space="preserve"> 40 tisíc Kč/.</w:t>
      </w:r>
    </w:p>
    <w:p w14:paraId="37403B64" w14:textId="7777777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>Závaznými ukazateli pro příjmy je členění podle tříd a závaznými ukazateli pro výdaje je členění dle odvětvového třídění na paragrafy.</w:t>
      </w:r>
    </w:p>
    <w:p w14:paraId="36332DCA" w14:textId="7777777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>Zastupitelstvo obce Bohutín stanovuje v souladu s § 102 odst. 2 písm., a) zákona č. 128/2000 Sb. o obcích (obecní zřízení), ve znění pozdějších předpisů kompetenci starosty obce k provádění jednotlivých rozpočtových opatření v následujícím rozsahu:</w:t>
      </w:r>
    </w:p>
    <w:p w14:paraId="64707CA4" w14:textId="7777777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>a) přesuny mezi položkami rozpočtu, pokud nebudou překročeny celkové rozpočtované částky jednotlivých paragrafů,</w:t>
      </w:r>
    </w:p>
    <w:p w14:paraId="4A6A8CC0" w14:textId="7777777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 xml:space="preserve">b) přesuny mezi paragrafy rozpočtu do výše </w:t>
      </w:r>
      <w:proofErr w:type="gramStart"/>
      <w:r w:rsidRPr="007870D7">
        <w:rPr>
          <w:color w:val="0D0D0D" w:themeColor="text1" w:themeTint="F2"/>
          <w:sz w:val="24"/>
          <w:szCs w:val="24"/>
        </w:rPr>
        <w:t>100.000,-</w:t>
      </w:r>
      <w:proofErr w:type="gramEnd"/>
      <w:r w:rsidRPr="007870D7">
        <w:rPr>
          <w:color w:val="0D0D0D" w:themeColor="text1" w:themeTint="F2"/>
          <w:sz w:val="24"/>
          <w:szCs w:val="24"/>
        </w:rPr>
        <w:t xml:space="preserve"> Kč,</w:t>
      </w:r>
    </w:p>
    <w:p w14:paraId="74A66E2D" w14:textId="453C83F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 xml:space="preserve">c) navýšení nebo snížení rozpočtových příjmů nebo výdajů do výše </w:t>
      </w:r>
      <w:proofErr w:type="gramStart"/>
      <w:r w:rsidR="00A126C7" w:rsidRPr="007870D7">
        <w:rPr>
          <w:color w:val="0D0D0D" w:themeColor="text1" w:themeTint="F2"/>
          <w:sz w:val="24"/>
          <w:szCs w:val="24"/>
        </w:rPr>
        <w:t>100</w:t>
      </w:r>
      <w:r w:rsidRPr="007870D7">
        <w:rPr>
          <w:color w:val="0D0D0D" w:themeColor="text1" w:themeTint="F2"/>
          <w:sz w:val="24"/>
          <w:szCs w:val="24"/>
        </w:rPr>
        <w:t>.000,-</w:t>
      </w:r>
      <w:proofErr w:type="gramEnd"/>
      <w:r w:rsidRPr="007870D7">
        <w:rPr>
          <w:color w:val="0D0D0D" w:themeColor="text1" w:themeTint="F2"/>
          <w:sz w:val="24"/>
          <w:szCs w:val="24"/>
        </w:rPr>
        <w:t xml:space="preserve"> Kč.</w:t>
      </w:r>
    </w:p>
    <w:p w14:paraId="2FDD98AE" w14:textId="0638053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>K navrženému rozpočtu obce nebyly podány žádné připomínky. Mezi nejrozsáhlejší plánované akce roku 20</w:t>
      </w:r>
      <w:r w:rsidR="008D6E7D">
        <w:rPr>
          <w:color w:val="0D0D0D" w:themeColor="text1" w:themeTint="F2"/>
          <w:sz w:val="24"/>
          <w:szCs w:val="24"/>
        </w:rPr>
        <w:t>20</w:t>
      </w:r>
      <w:r w:rsidRPr="007870D7">
        <w:rPr>
          <w:color w:val="0D0D0D" w:themeColor="text1" w:themeTint="F2"/>
          <w:sz w:val="24"/>
          <w:szCs w:val="24"/>
        </w:rPr>
        <w:t xml:space="preserve"> patří: oprava komunikací, oprava vodohospodářského majetku obce, modernizace školní zahrady.  </w:t>
      </w:r>
    </w:p>
    <w:p w14:paraId="63370714" w14:textId="77777777" w:rsidR="000C55F6" w:rsidRPr="007870D7" w:rsidRDefault="000C55F6" w:rsidP="000C55F6">
      <w:pPr>
        <w:spacing w:line="240" w:lineRule="auto"/>
        <w:rPr>
          <w:color w:val="0D0D0D" w:themeColor="text1" w:themeTint="F2"/>
          <w:sz w:val="24"/>
          <w:szCs w:val="24"/>
        </w:rPr>
      </w:pPr>
      <w:r w:rsidRPr="007870D7">
        <w:rPr>
          <w:color w:val="0D0D0D" w:themeColor="text1" w:themeTint="F2"/>
          <w:sz w:val="24"/>
          <w:szCs w:val="24"/>
        </w:rPr>
        <w:t xml:space="preserve">Plánovaný navrhovaný rozpočet je přebytkový. </w:t>
      </w:r>
    </w:p>
    <w:p w14:paraId="26903602" w14:textId="77777777" w:rsidR="00A126C7" w:rsidRPr="007870D7" w:rsidRDefault="00A126C7" w:rsidP="00E06009">
      <w:pPr>
        <w:spacing w:line="240" w:lineRule="auto"/>
        <w:contextualSpacing/>
        <w:rPr>
          <w:rFonts w:ascii="Calibri" w:hAnsi="Calibri" w:cs="Calibri"/>
          <w:b/>
          <w:color w:val="0D0D0D" w:themeColor="text1" w:themeTint="F2"/>
          <w:sz w:val="24"/>
          <w:szCs w:val="24"/>
        </w:rPr>
      </w:pPr>
    </w:p>
    <w:p w14:paraId="45B12DCE" w14:textId="3D9F6270" w:rsidR="00E06009" w:rsidRPr="007870D7" w:rsidRDefault="00E06009" w:rsidP="00E06009">
      <w:pPr>
        <w:spacing w:line="240" w:lineRule="auto"/>
        <w:contextualSpacing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Hlasování: </w:t>
      </w:r>
    </w:p>
    <w:p w14:paraId="39370756" w14:textId="77777777" w:rsidR="00E06009" w:rsidRPr="007870D7" w:rsidRDefault="00E06009" w:rsidP="00E06009">
      <w:pPr>
        <w:spacing w:line="240" w:lineRule="auto"/>
        <w:contextualSpacing/>
        <w:rPr>
          <w:rFonts w:ascii="Calibri" w:hAnsi="Calibri" w:cs="Calibri"/>
          <w:b/>
          <w:color w:val="0D0D0D" w:themeColor="text1" w:themeTint="F2"/>
          <w:sz w:val="24"/>
          <w:szCs w:val="24"/>
        </w:rPr>
      </w:pPr>
      <w:r w:rsidRPr="007870D7">
        <w:rPr>
          <w:rFonts w:ascii="Calibri" w:hAnsi="Calibri" w:cs="Calibri"/>
          <w:b/>
          <w:color w:val="0D0D0D" w:themeColor="text1" w:themeTint="F2"/>
          <w:sz w:val="24"/>
          <w:szCs w:val="24"/>
        </w:rPr>
        <w:t>Pro: 10</w:t>
      </w:r>
    </w:p>
    <w:p w14:paraId="0F213D5F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093C11CC" w14:textId="77777777" w:rsidR="00E06009" w:rsidRPr="00F1755D" w:rsidRDefault="00E06009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60837FFF" w14:textId="77777777" w:rsidR="0090781D" w:rsidRPr="00F1755D" w:rsidRDefault="0090781D" w:rsidP="00E0600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F4E592E" w14:textId="16F2BAFA" w:rsidR="007A2649" w:rsidRPr="00F1755D" w:rsidRDefault="007A264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Obec vyřad</w:t>
      </w:r>
      <w:r w:rsidR="008D0BB7">
        <w:rPr>
          <w:rFonts w:ascii="Calibri" w:hAnsi="Calibri" w:cs="Calibri"/>
          <w:sz w:val="24"/>
          <w:szCs w:val="24"/>
        </w:rPr>
        <w:t>í</w:t>
      </w:r>
      <w:r w:rsidRPr="00F1755D">
        <w:rPr>
          <w:rFonts w:ascii="Calibri" w:hAnsi="Calibri" w:cs="Calibri"/>
          <w:sz w:val="24"/>
          <w:szCs w:val="24"/>
        </w:rPr>
        <w:t xml:space="preserve"> ze svého majetku 2 staré traktůrky na sekání trávy</w:t>
      </w:r>
      <w:r w:rsidR="008D0BB7">
        <w:rPr>
          <w:rFonts w:ascii="Calibri" w:hAnsi="Calibri" w:cs="Calibri"/>
          <w:sz w:val="24"/>
          <w:szCs w:val="24"/>
        </w:rPr>
        <w:t xml:space="preserve">. </w:t>
      </w:r>
    </w:p>
    <w:p w14:paraId="6BBFF38E" w14:textId="77777777" w:rsidR="007A2649" w:rsidRPr="00F1755D" w:rsidRDefault="007A264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DEF711E" w14:textId="77777777" w:rsidR="007A2649" w:rsidRPr="00F1755D" w:rsidRDefault="007A2649" w:rsidP="007A26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25D36058" w14:textId="77777777" w:rsidR="007A2649" w:rsidRPr="00F1755D" w:rsidRDefault="007A2649" w:rsidP="007A26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3923DEA5" w14:textId="77777777" w:rsidR="007A2649" w:rsidRPr="00F1755D" w:rsidRDefault="007A2649" w:rsidP="007A26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30212F24" w14:textId="77777777" w:rsidR="007A2649" w:rsidRPr="00F1755D" w:rsidRDefault="007A2649" w:rsidP="007A26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041A51B2" w14:textId="77777777" w:rsidR="007A2649" w:rsidRPr="00F1755D" w:rsidRDefault="007A264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0BCD66F" w14:textId="77777777" w:rsidR="00381097" w:rsidRPr="00F1755D" w:rsidRDefault="00381097" w:rsidP="00872C71">
      <w:pPr>
        <w:spacing w:line="240" w:lineRule="auto"/>
        <w:contextualSpacing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lastRenderedPageBreak/>
        <w:t xml:space="preserve">Bod č. 6 Řešení akcí: výstavba II. etapy chodníku, oprava komunikace a dešťové kanalizace v západní části Bohutína – výběrové řízení, modernizace školní zahrady a okolí budovy u ZŠ - římskokatolická farnost /odkup pozemků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parc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č. 668/3 a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parc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č. 197 v k.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ú.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Bohutín do vlastnictví obce majetku/, součinnost při zvýšení bezpečnosti účastníků silničního provozu v blízkosti budovy školy, vodohospodářský majetek – směna majetku, podpora individuálních čistíren odpadních vod</w:t>
      </w:r>
      <w:r w:rsidR="00EA7760"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a nakládání se splaškovými vodami</w:t>
      </w: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, Svazek pro vodovody a kanalizace Příbram – získání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fin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příspěvku na reprodukci a předpokládaná oprava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Vysokopeckého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rybníka, územní plán – změna č. 1, výstavba domu s domácí péčí, údržba zeleně v obci, SFRB – změna podmínek, poškození obecního majetku – dopravní nehoda  </w:t>
      </w:r>
    </w:p>
    <w:p w14:paraId="677B1FB6" w14:textId="77777777" w:rsidR="00381097" w:rsidRPr="00F1755D" w:rsidRDefault="00381097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97C7C94" w14:textId="2FE456B2" w:rsidR="007A2649" w:rsidRPr="00F1755D" w:rsidRDefault="00381097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Výstavba II. etapy chodníku, oprava komunikace a dešťové kanalizace v západní části Bohutína – </w:t>
      </w:r>
      <w:r w:rsidR="00FB2A8B">
        <w:rPr>
          <w:rFonts w:ascii="Calibri" w:hAnsi="Calibri" w:cs="Calibri"/>
          <w:sz w:val="24"/>
          <w:szCs w:val="24"/>
        </w:rPr>
        <w:t xml:space="preserve">obec ve spolupráci s firmou </w:t>
      </w:r>
      <w:proofErr w:type="spellStart"/>
      <w:r w:rsidR="00FB2A8B">
        <w:rPr>
          <w:rFonts w:ascii="Calibri" w:hAnsi="Calibri" w:cs="Calibri"/>
          <w:sz w:val="24"/>
          <w:szCs w:val="24"/>
        </w:rPr>
        <w:t>Sigmin</w:t>
      </w:r>
      <w:proofErr w:type="spellEnd"/>
      <w:r w:rsidR="00FB2A8B">
        <w:rPr>
          <w:rFonts w:ascii="Calibri" w:hAnsi="Calibri" w:cs="Calibri"/>
          <w:sz w:val="24"/>
          <w:szCs w:val="24"/>
        </w:rPr>
        <w:t xml:space="preserve"> a.s. Kolín vyhlásila </w:t>
      </w:r>
      <w:r w:rsidRPr="00F1755D">
        <w:rPr>
          <w:rFonts w:ascii="Calibri" w:hAnsi="Calibri" w:cs="Calibri"/>
          <w:sz w:val="24"/>
          <w:szCs w:val="24"/>
        </w:rPr>
        <w:t>výběrové řízení</w:t>
      </w:r>
      <w:r w:rsidR="00FB2A8B">
        <w:rPr>
          <w:rFonts w:ascii="Calibri" w:hAnsi="Calibri" w:cs="Calibri"/>
          <w:sz w:val="24"/>
          <w:szCs w:val="24"/>
        </w:rPr>
        <w:t xml:space="preserve"> na dodavatele stavby</w:t>
      </w:r>
      <w:r w:rsidRPr="00F1755D">
        <w:rPr>
          <w:rFonts w:ascii="Calibri" w:hAnsi="Calibri" w:cs="Calibri"/>
          <w:sz w:val="24"/>
          <w:szCs w:val="24"/>
        </w:rPr>
        <w:t xml:space="preserve"> – </w:t>
      </w:r>
      <w:r w:rsidR="00FB2A8B">
        <w:rPr>
          <w:rFonts w:ascii="Calibri" w:hAnsi="Calibri" w:cs="Calibri"/>
          <w:sz w:val="24"/>
          <w:szCs w:val="24"/>
        </w:rPr>
        <w:t xml:space="preserve">přihlásilo se 8 uchazečů, </w:t>
      </w:r>
      <w:r w:rsidRPr="00F1755D">
        <w:rPr>
          <w:rFonts w:ascii="Calibri" w:hAnsi="Calibri" w:cs="Calibri"/>
          <w:sz w:val="24"/>
          <w:szCs w:val="24"/>
        </w:rPr>
        <w:t xml:space="preserve">zvítězila firma Lesostavby Třeboň, která se do výběrového řízení přihlásila s nejnižší pořizovací cenou: </w:t>
      </w:r>
      <w:proofErr w:type="gramStart"/>
      <w:r w:rsidRPr="00F1755D">
        <w:rPr>
          <w:rFonts w:ascii="Calibri" w:hAnsi="Calibri" w:cs="Calibri"/>
          <w:sz w:val="24"/>
          <w:szCs w:val="24"/>
        </w:rPr>
        <w:t>6.032.533,-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 Kč.</w:t>
      </w:r>
      <w:r w:rsidR="00FB2A8B">
        <w:rPr>
          <w:rFonts w:ascii="Calibri" w:hAnsi="Calibri" w:cs="Calibri"/>
          <w:sz w:val="24"/>
          <w:szCs w:val="24"/>
        </w:rPr>
        <w:t xml:space="preserve"> Kompletní materiály týkající se výběrového řízení jsou založeny na obecním úřadě k nahlédnutí. Zastupitelstvo bere výše uvedené skutečnosti na vědomí a pověřuje vedení obce k uzavření smlouvy o dílo. Dále bude postupováno v</w:t>
      </w:r>
      <w:r w:rsidR="008D6E7D">
        <w:rPr>
          <w:rFonts w:ascii="Calibri" w:hAnsi="Calibri" w:cs="Calibri"/>
          <w:sz w:val="24"/>
          <w:szCs w:val="24"/>
        </w:rPr>
        <w:t> </w:t>
      </w:r>
      <w:r w:rsidR="00FB2A8B">
        <w:rPr>
          <w:rFonts w:ascii="Calibri" w:hAnsi="Calibri" w:cs="Calibri"/>
          <w:sz w:val="24"/>
          <w:szCs w:val="24"/>
        </w:rPr>
        <w:t>souladu</w:t>
      </w:r>
      <w:r w:rsidR="008D6E7D">
        <w:rPr>
          <w:rFonts w:ascii="Calibri" w:hAnsi="Calibri" w:cs="Calibri"/>
          <w:sz w:val="24"/>
          <w:szCs w:val="24"/>
        </w:rPr>
        <w:t xml:space="preserve"> s</w:t>
      </w:r>
      <w:r w:rsidR="00FB2A8B">
        <w:rPr>
          <w:rFonts w:ascii="Calibri" w:hAnsi="Calibri" w:cs="Calibri"/>
          <w:sz w:val="24"/>
          <w:szCs w:val="24"/>
        </w:rPr>
        <w:t xml:space="preserve"> pokyn</w:t>
      </w:r>
      <w:r w:rsidR="008D6E7D">
        <w:rPr>
          <w:rFonts w:ascii="Calibri" w:hAnsi="Calibri" w:cs="Calibri"/>
          <w:sz w:val="24"/>
          <w:szCs w:val="24"/>
        </w:rPr>
        <w:t>y</w:t>
      </w:r>
      <w:r w:rsidR="00FB2A8B">
        <w:rPr>
          <w:rFonts w:ascii="Calibri" w:hAnsi="Calibri" w:cs="Calibri"/>
          <w:sz w:val="24"/>
          <w:szCs w:val="24"/>
        </w:rPr>
        <w:t xml:space="preserve"> poskytovatele dotace a </w:t>
      </w:r>
      <w:r w:rsidR="008D6E7D">
        <w:rPr>
          <w:rFonts w:ascii="Calibri" w:hAnsi="Calibri" w:cs="Calibri"/>
          <w:sz w:val="24"/>
          <w:szCs w:val="24"/>
        </w:rPr>
        <w:t xml:space="preserve">dle </w:t>
      </w:r>
      <w:r w:rsidR="00FB2A8B">
        <w:rPr>
          <w:rFonts w:ascii="Calibri" w:hAnsi="Calibri" w:cs="Calibri"/>
          <w:sz w:val="24"/>
          <w:szCs w:val="24"/>
        </w:rPr>
        <w:t xml:space="preserve">platné právní legislativy. </w:t>
      </w:r>
      <w:r w:rsidRPr="00F1755D">
        <w:rPr>
          <w:rFonts w:ascii="Calibri" w:hAnsi="Calibri" w:cs="Calibri"/>
          <w:sz w:val="24"/>
          <w:szCs w:val="24"/>
        </w:rPr>
        <w:t xml:space="preserve"> </w:t>
      </w:r>
    </w:p>
    <w:p w14:paraId="37C441E9" w14:textId="77777777" w:rsidR="00CD469A" w:rsidRPr="00F1755D" w:rsidRDefault="00CD469A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F216321" w14:textId="77777777" w:rsidR="00CD469A" w:rsidRPr="00F1755D" w:rsidRDefault="00CD469A" w:rsidP="00CD46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3EE4E0E0" w14:textId="77777777" w:rsidR="00CD469A" w:rsidRPr="00F1755D" w:rsidRDefault="00CD469A" w:rsidP="00CD46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6D93BCD3" w14:textId="77777777" w:rsidR="00CD469A" w:rsidRPr="00F1755D" w:rsidRDefault="00CD469A" w:rsidP="00CD46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57BFE77B" w14:textId="77777777" w:rsidR="00CD469A" w:rsidRPr="00F1755D" w:rsidRDefault="00CD469A" w:rsidP="00CD46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78204B32" w14:textId="77777777" w:rsidR="00CD469A" w:rsidRPr="00F1755D" w:rsidRDefault="00CD469A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9F1C47D" w14:textId="65DEBE82" w:rsidR="00BA7794" w:rsidRPr="00F1755D" w:rsidRDefault="00BA7794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Modernizace školní zahrady a okolí budovy u ZŠ – Římsko-katolická církev – farnost Bohutín /odkup pozemků </w:t>
      </w:r>
      <w:proofErr w:type="spellStart"/>
      <w:r w:rsidRPr="00F1755D">
        <w:rPr>
          <w:rFonts w:ascii="Calibri" w:hAnsi="Calibri" w:cs="Calibri"/>
          <w:sz w:val="24"/>
          <w:szCs w:val="24"/>
        </w:rPr>
        <w:t>parc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. č. 668/3 a </w:t>
      </w:r>
      <w:proofErr w:type="spellStart"/>
      <w:r w:rsidRPr="00F1755D">
        <w:rPr>
          <w:rFonts w:ascii="Calibri" w:hAnsi="Calibri" w:cs="Calibri"/>
          <w:sz w:val="24"/>
          <w:szCs w:val="24"/>
        </w:rPr>
        <w:t>parc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. č. 197 v k. </w:t>
      </w:r>
      <w:proofErr w:type="spellStart"/>
      <w:r w:rsidRPr="00F1755D">
        <w:rPr>
          <w:rFonts w:ascii="Calibri" w:hAnsi="Calibri" w:cs="Calibri"/>
          <w:sz w:val="24"/>
          <w:szCs w:val="24"/>
        </w:rPr>
        <w:t>ú.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Bohutín do vlastnictví obce/, součinnost při zvýšení bezpečnosti účastníků silničního provozu v blízkosti budovy školy – obec Bohutín upřednostňuje odkup obou pozemků do svého vlastnictví. Jedná se o pozemek, na němž je školní zahrada, a o pozemek, kde stála bývalá kaplička. Cena navrhovaná církví je ve výši </w:t>
      </w:r>
      <w:r w:rsidR="0006038A">
        <w:rPr>
          <w:rFonts w:ascii="Calibri" w:hAnsi="Calibri" w:cs="Calibri"/>
          <w:sz w:val="24"/>
          <w:szCs w:val="24"/>
        </w:rPr>
        <w:t>6</w:t>
      </w:r>
      <w:r w:rsidRPr="00F1755D">
        <w:rPr>
          <w:rFonts w:ascii="Calibri" w:hAnsi="Calibri" w:cs="Calibri"/>
          <w:sz w:val="24"/>
          <w:szCs w:val="24"/>
        </w:rPr>
        <w:t>00,- Kč za 1 m</w:t>
      </w:r>
      <w:r w:rsidRPr="00F1755D">
        <w:rPr>
          <w:rFonts w:ascii="Calibri" w:hAnsi="Calibri" w:cs="Calibri"/>
          <w:sz w:val="24"/>
          <w:szCs w:val="24"/>
          <w:vertAlign w:val="superscript"/>
        </w:rPr>
        <w:t>2</w:t>
      </w:r>
      <w:r w:rsidRPr="00F1755D">
        <w:rPr>
          <w:rFonts w:ascii="Calibri" w:hAnsi="Calibri" w:cs="Calibri"/>
          <w:sz w:val="24"/>
          <w:szCs w:val="24"/>
        </w:rPr>
        <w:t>. Obec jedná o snížení ceny. Pokud nebude církev s odkupem souhlasit, dojde ke směně pozemků</w:t>
      </w:r>
      <w:r w:rsidR="008D6E7D">
        <w:rPr>
          <w:rFonts w:ascii="Calibri" w:hAnsi="Calibri" w:cs="Calibri"/>
          <w:sz w:val="24"/>
          <w:szCs w:val="24"/>
        </w:rPr>
        <w:t>,</w:t>
      </w:r>
      <w:r w:rsidR="0006038A">
        <w:rPr>
          <w:rFonts w:ascii="Calibri" w:hAnsi="Calibri" w:cs="Calibri"/>
          <w:sz w:val="24"/>
          <w:szCs w:val="24"/>
        </w:rPr>
        <w:t xml:space="preserve"> nadále bude jednáno</w:t>
      </w:r>
      <w:r w:rsidRPr="00F1755D">
        <w:rPr>
          <w:rFonts w:ascii="Calibri" w:hAnsi="Calibri" w:cs="Calibri"/>
          <w:sz w:val="24"/>
          <w:szCs w:val="24"/>
        </w:rPr>
        <w:t>.</w:t>
      </w:r>
    </w:p>
    <w:p w14:paraId="1B0BA4B0" w14:textId="77777777" w:rsidR="00BA7794" w:rsidRPr="00F1755D" w:rsidRDefault="00BA7794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8B9AD09" w14:textId="77777777" w:rsidR="00BA7794" w:rsidRPr="00F1755D" w:rsidRDefault="00BA7794" w:rsidP="00BA779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762FF57A" w14:textId="77777777" w:rsidR="00BA7794" w:rsidRPr="00F1755D" w:rsidRDefault="00BA7794" w:rsidP="00BA779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28E946E7" w14:textId="77777777" w:rsidR="00BA7794" w:rsidRPr="00F1755D" w:rsidRDefault="00BA7794" w:rsidP="00BA779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1851CFE1" w14:textId="77777777" w:rsidR="00BA7794" w:rsidRPr="00F1755D" w:rsidRDefault="00BA7794" w:rsidP="00BA779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15A0BAEA" w14:textId="77777777" w:rsidR="00BA7794" w:rsidRPr="00F1755D" w:rsidRDefault="00BA7794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22F641F" w14:textId="5785C9E6" w:rsidR="00BA7794" w:rsidRPr="00F1755D" w:rsidRDefault="0005379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Vodohospodářský majetek – směna majetku – dojde ke směně vodohospodářského majetku mezi obcí Bohutín</w:t>
      </w:r>
      <w:r w:rsidR="00DA09DD">
        <w:rPr>
          <w:rFonts w:ascii="Calibri" w:hAnsi="Calibri" w:cs="Calibri"/>
          <w:sz w:val="24"/>
          <w:szCs w:val="24"/>
        </w:rPr>
        <w:t xml:space="preserve"> </w:t>
      </w:r>
      <w:r w:rsidRPr="00F1755D">
        <w:rPr>
          <w:rFonts w:ascii="Calibri" w:hAnsi="Calibri" w:cs="Calibri"/>
          <w:sz w:val="24"/>
          <w:szCs w:val="24"/>
        </w:rPr>
        <w:t>a městem Příbram. Bohutín předá vodovod v </w:t>
      </w:r>
      <w:proofErr w:type="spellStart"/>
      <w:r w:rsidRPr="00F1755D">
        <w:rPr>
          <w:rFonts w:ascii="Calibri" w:hAnsi="Calibri" w:cs="Calibri"/>
          <w:sz w:val="24"/>
          <w:szCs w:val="24"/>
        </w:rPr>
        <w:t>Kozičíně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Příbrami a Příbram předá vodovod pod bytovkami Bohutínu</w:t>
      </w:r>
      <w:r w:rsidR="0006038A">
        <w:rPr>
          <w:rFonts w:ascii="Calibri" w:hAnsi="Calibri" w:cs="Calibri"/>
          <w:sz w:val="24"/>
          <w:szCs w:val="24"/>
        </w:rPr>
        <w:t xml:space="preserve"> a lokalit</w:t>
      </w:r>
      <w:r w:rsidR="008D6E7D">
        <w:rPr>
          <w:rFonts w:ascii="Calibri" w:hAnsi="Calibri" w:cs="Calibri"/>
          <w:sz w:val="24"/>
          <w:szCs w:val="24"/>
        </w:rPr>
        <w:t>u</w:t>
      </w:r>
      <w:r w:rsidR="0006038A">
        <w:rPr>
          <w:rFonts w:ascii="Calibri" w:hAnsi="Calibri" w:cs="Calibri"/>
          <w:sz w:val="24"/>
          <w:szCs w:val="24"/>
        </w:rPr>
        <w:t xml:space="preserve"> tzv. pivní cesty v části Vysoké Pece.</w:t>
      </w:r>
      <w:r w:rsidRPr="00F1755D">
        <w:rPr>
          <w:rFonts w:ascii="Calibri" w:hAnsi="Calibri" w:cs="Calibri"/>
          <w:sz w:val="24"/>
          <w:szCs w:val="24"/>
        </w:rPr>
        <w:t xml:space="preserve"> Bude však nutné vybudovat předávací místo – měření vody na pozemku</w:t>
      </w:r>
      <w:r w:rsidR="00DA09DD">
        <w:rPr>
          <w:rFonts w:ascii="Calibri" w:hAnsi="Calibri" w:cs="Calibri"/>
          <w:sz w:val="24"/>
          <w:szCs w:val="24"/>
        </w:rPr>
        <w:t xml:space="preserve"> </w:t>
      </w:r>
      <w:r w:rsidR="0006038A">
        <w:rPr>
          <w:rFonts w:ascii="Calibri" w:hAnsi="Calibri" w:cs="Calibri"/>
          <w:sz w:val="24"/>
          <w:szCs w:val="24"/>
        </w:rPr>
        <w:t>bývalé firmy PB transfer dnes areál ZD Bohutín. Směna bude provedena bezplatně, předávací místo bude vybudováno na náklady obce společně s provozovatelem /viz předložený návrh/.</w:t>
      </w:r>
    </w:p>
    <w:p w14:paraId="7F20CD2E" w14:textId="77777777" w:rsidR="00053799" w:rsidRPr="00F1755D" w:rsidRDefault="0005379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86C4856" w14:textId="77777777" w:rsidR="00053799" w:rsidRPr="00F1755D" w:rsidRDefault="00053799" w:rsidP="000537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5D1FD100" w14:textId="77777777" w:rsidR="00053799" w:rsidRPr="00F1755D" w:rsidRDefault="00053799" w:rsidP="000537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28A1CAF6" w14:textId="77777777" w:rsidR="00053799" w:rsidRPr="00F1755D" w:rsidRDefault="00053799" w:rsidP="000537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61F410AA" w14:textId="77777777" w:rsidR="00053799" w:rsidRPr="00F1755D" w:rsidRDefault="00053799" w:rsidP="000537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6B3026AB" w14:textId="77777777" w:rsidR="00053799" w:rsidRPr="00F1755D" w:rsidRDefault="00053799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14850F4" w14:textId="73214539" w:rsidR="00E4211D" w:rsidRPr="00F1755D" w:rsidRDefault="00E4211D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Podpora individuálních čistíren odpadních vod a nakládání se splaškovými vod</w:t>
      </w:r>
      <w:r w:rsidR="00DA09DD">
        <w:rPr>
          <w:rFonts w:ascii="Calibri" w:hAnsi="Calibri" w:cs="Calibri"/>
          <w:sz w:val="24"/>
          <w:szCs w:val="24"/>
        </w:rPr>
        <w:t>ami</w:t>
      </w:r>
      <w:r w:rsidRPr="00F1755D">
        <w:rPr>
          <w:rFonts w:ascii="Calibri" w:hAnsi="Calibri" w:cs="Calibri"/>
          <w:sz w:val="24"/>
          <w:szCs w:val="24"/>
        </w:rPr>
        <w:t xml:space="preserve"> – obec finančně podpoří výstavbu domovních čistíren za jasně stanovených podmínek. Výše příspěvku bude jednorázově </w:t>
      </w:r>
      <w:proofErr w:type="gramStart"/>
      <w:r w:rsidRPr="00F1755D">
        <w:rPr>
          <w:rFonts w:ascii="Calibri" w:hAnsi="Calibri" w:cs="Calibri"/>
          <w:sz w:val="24"/>
          <w:szCs w:val="24"/>
        </w:rPr>
        <w:t>25.000,-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 Kč</w:t>
      </w:r>
      <w:r w:rsidR="00430E23" w:rsidRPr="00F1755D">
        <w:rPr>
          <w:rFonts w:ascii="Calibri" w:hAnsi="Calibri" w:cs="Calibri"/>
          <w:sz w:val="24"/>
          <w:szCs w:val="24"/>
        </w:rPr>
        <w:t xml:space="preserve"> na 1 domovní čistírnu.</w:t>
      </w:r>
      <w:r w:rsidR="0006038A">
        <w:rPr>
          <w:rFonts w:ascii="Calibri" w:hAnsi="Calibri" w:cs="Calibri"/>
          <w:sz w:val="24"/>
          <w:szCs w:val="24"/>
        </w:rPr>
        <w:t xml:space="preserve"> Přesná pravidla budou projednána na následujícím jednání zastupitelstva. </w:t>
      </w:r>
    </w:p>
    <w:p w14:paraId="3E566A98" w14:textId="77777777" w:rsidR="00430E23" w:rsidRPr="00F1755D" w:rsidRDefault="00430E2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4442DC7" w14:textId="77777777" w:rsidR="00430E23" w:rsidRPr="00F1755D" w:rsidRDefault="00430E23" w:rsidP="00430E2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169CD5A1" w14:textId="77777777" w:rsidR="00430E23" w:rsidRPr="00F1755D" w:rsidRDefault="00430E23" w:rsidP="00430E2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19BC4D05" w14:textId="77777777" w:rsidR="00430E23" w:rsidRPr="00F1755D" w:rsidRDefault="00430E23" w:rsidP="00430E2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67E36FE3" w14:textId="77777777" w:rsidR="00430E23" w:rsidRPr="00F1755D" w:rsidRDefault="00430E23" w:rsidP="00430E2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1B4844B6" w14:textId="77777777" w:rsidR="00430E23" w:rsidRPr="00F1755D" w:rsidRDefault="00430E2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E80CD83" w14:textId="77777777" w:rsidR="00BB0003" w:rsidRPr="00F1755D" w:rsidRDefault="00BB000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Svazek pro vodovody a kanalizace Příbram – získání </w:t>
      </w:r>
      <w:proofErr w:type="spellStart"/>
      <w:r w:rsidRPr="00F1755D">
        <w:rPr>
          <w:rFonts w:ascii="Calibri" w:hAnsi="Calibri" w:cs="Calibri"/>
          <w:sz w:val="24"/>
          <w:szCs w:val="24"/>
        </w:rPr>
        <w:t>fin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. příspěvku na reprodukci a předpokládaná oprava </w:t>
      </w:r>
      <w:proofErr w:type="spellStart"/>
      <w:r w:rsidRPr="00F1755D">
        <w:rPr>
          <w:rFonts w:ascii="Calibri" w:hAnsi="Calibri" w:cs="Calibri"/>
          <w:sz w:val="24"/>
          <w:szCs w:val="24"/>
        </w:rPr>
        <w:t>Vysokopeckého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rybníka – obec od svazku obdrží dotaci ve výši cca </w:t>
      </w:r>
      <w:proofErr w:type="gramStart"/>
      <w:r w:rsidRPr="00F1755D">
        <w:rPr>
          <w:rFonts w:ascii="Calibri" w:hAnsi="Calibri" w:cs="Calibri"/>
          <w:sz w:val="24"/>
          <w:szCs w:val="24"/>
        </w:rPr>
        <w:t>250.000,-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 Kč na reprodukci vodohospodářského majetku.</w:t>
      </w:r>
    </w:p>
    <w:p w14:paraId="6E58FACC" w14:textId="77777777" w:rsidR="00BB0003" w:rsidRPr="00F1755D" w:rsidRDefault="00BB000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Začátek opravy </w:t>
      </w:r>
      <w:proofErr w:type="spellStart"/>
      <w:r w:rsidRPr="00F1755D">
        <w:rPr>
          <w:rFonts w:ascii="Calibri" w:hAnsi="Calibri" w:cs="Calibri"/>
          <w:sz w:val="24"/>
          <w:szCs w:val="24"/>
        </w:rPr>
        <w:t>Vysokopeckého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rybníka se předpokládá ve 2. polovině letošního roku.</w:t>
      </w:r>
    </w:p>
    <w:p w14:paraId="669A46A3" w14:textId="77777777" w:rsidR="00BB0003" w:rsidRPr="00F1755D" w:rsidRDefault="00BB000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794D606" w14:textId="77777777" w:rsidR="00BB0003" w:rsidRPr="00F1755D" w:rsidRDefault="00BB000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Územní plán – změna č. 1 – probíhá ve zkráceném řízení. </w:t>
      </w:r>
    </w:p>
    <w:p w14:paraId="33E372DB" w14:textId="77777777" w:rsidR="00BB0003" w:rsidRPr="00F1755D" w:rsidRDefault="00BB0003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7BA0AC2" w14:textId="77777777" w:rsidR="00BB0003" w:rsidRPr="00F1755D" w:rsidRDefault="00EA7760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Výstavba domu s domácí péčí – v tuto chvíli dochází ke zpracování podrobného záměru.</w:t>
      </w:r>
    </w:p>
    <w:p w14:paraId="773B8E16" w14:textId="77777777" w:rsidR="00EA7760" w:rsidRPr="00F1755D" w:rsidRDefault="00EA7760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Údržba zeleně v obci – během března a dubna došlo k prořezávce stromů na hřbitově. Dále byly pořízeny 3 nové traktůrky na sekání trávy v obci. Údržbu zeleně budou provádět zaměstnanci obce.</w:t>
      </w:r>
    </w:p>
    <w:p w14:paraId="42C6EB7C" w14:textId="77777777" w:rsidR="00E2795D" w:rsidRPr="00F1755D" w:rsidRDefault="00E2795D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444D9DF" w14:textId="748F9C1A" w:rsidR="00E2795D" w:rsidRPr="00F1755D" w:rsidRDefault="00E2795D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SFRB – změna podmínek – došlo ke změně podmínek na bytovém domě Vysoká Pec 140 – udržitelnost byla zkrácena na </w:t>
      </w:r>
      <w:r w:rsidR="00A2219D">
        <w:rPr>
          <w:rFonts w:ascii="Calibri" w:hAnsi="Calibri" w:cs="Calibri"/>
          <w:sz w:val="24"/>
          <w:szCs w:val="24"/>
        </w:rPr>
        <w:t>30</w:t>
      </w:r>
      <w:r w:rsidRPr="00F1755D">
        <w:rPr>
          <w:rFonts w:ascii="Calibri" w:hAnsi="Calibri" w:cs="Calibri"/>
          <w:sz w:val="24"/>
          <w:szCs w:val="24"/>
        </w:rPr>
        <w:t xml:space="preserve"> let</w:t>
      </w:r>
      <w:r w:rsidR="00A2219D">
        <w:rPr>
          <w:rFonts w:ascii="Calibri" w:hAnsi="Calibri" w:cs="Calibri"/>
          <w:sz w:val="24"/>
          <w:szCs w:val="24"/>
        </w:rPr>
        <w:t>, tj. dalších 18 let na základě podané žádosti.</w:t>
      </w:r>
    </w:p>
    <w:p w14:paraId="40673A72" w14:textId="77777777" w:rsidR="008D799A" w:rsidRPr="00F1755D" w:rsidRDefault="008D799A" w:rsidP="00872C7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39F99C" w14:textId="77777777" w:rsidR="008D799A" w:rsidRPr="00F1755D" w:rsidRDefault="008D799A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Poškození obecního majetku – dopravní nehoda – při nehodě došlo k pojistné události ve výši </w:t>
      </w:r>
      <w:proofErr w:type="gramStart"/>
      <w:r w:rsidRPr="00F1755D">
        <w:rPr>
          <w:rFonts w:ascii="Calibri" w:hAnsi="Calibri" w:cs="Calibri"/>
          <w:sz w:val="24"/>
          <w:szCs w:val="24"/>
        </w:rPr>
        <w:t>30.000,-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 Kč</w:t>
      </w:r>
      <w:r w:rsidR="006D3D5A" w:rsidRPr="00F1755D">
        <w:rPr>
          <w:rFonts w:ascii="Calibri" w:hAnsi="Calibri" w:cs="Calibri"/>
          <w:sz w:val="24"/>
          <w:szCs w:val="24"/>
        </w:rPr>
        <w:t>, kterou proplatí obci pojišťovna.</w:t>
      </w:r>
    </w:p>
    <w:p w14:paraId="7229B979" w14:textId="77777777" w:rsidR="006D3D5A" w:rsidRPr="00F1755D" w:rsidRDefault="006D3D5A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5BD5510" w14:textId="77777777" w:rsidR="006D3D5A" w:rsidRPr="00F1755D" w:rsidRDefault="00E954DB" w:rsidP="008D799A">
      <w:pPr>
        <w:spacing w:line="240" w:lineRule="auto"/>
        <w:contextualSpacing/>
        <w:rPr>
          <w:rFonts w:ascii="Calibri" w:hAnsi="Calibri" w:cs="Calibri"/>
          <w:b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7 Žádosti: majetkoprávní záležitosti – p. Ladislav Vimmer, K.P.Ú. Bohutín, ŘSD ČR – generální oprava silnice I/18</w:t>
      </w:r>
    </w:p>
    <w:p w14:paraId="0B751544" w14:textId="77777777" w:rsidR="00E954DB" w:rsidRPr="00F1755D" w:rsidRDefault="00E954DB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5BD8C00" w14:textId="77777777" w:rsidR="00E954DB" w:rsidRPr="00F1755D" w:rsidRDefault="00E954DB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Ladislav Wimmer – návrh prodeje pozemku bude řešen až na příštím jednání ZO Bohutín.</w:t>
      </w:r>
    </w:p>
    <w:p w14:paraId="73B09B9C" w14:textId="77777777" w:rsidR="00E954DB" w:rsidRPr="00F1755D" w:rsidRDefault="00E954DB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94EB80A" w14:textId="7B857B95" w:rsidR="00E954DB" w:rsidRPr="00F1755D" w:rsidRDefault="00F341E7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Prodej podílu pana Františka </w:t>
      </w:r>
      <w:proofErr w:type="spellStart"/>
      <w:r w:rsidRPr="00F1755D">
        <w:rPr>
          <w:rFonts w:ascii="Calibri" w:hAnsi="Calibri" w:cs="Calibri"/>
          <w:sz w:val="24"/>
          <w:szCs w:val="24"/>
        </w:rPr>
        <w:t>Kostínka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– prodej podílu v ZD Bohutín</w:t>
      </w:r>
      <w:r w:rsidR="00A2219D">
        <w:rPr>
          <w:rFonts w:ascii="Calibri" w:hAnsi="Calibri" w:cs="Calibri"/>
          <w:sz w:val="24"/>
          <w:szCs w:val="24"/>
        </w:rPr>
        <w:t xml:space="preserve">: předložen návrh Smlouvy o převodu družstevního podílu ZD Bohutín se sídlem Vysoká Pec 18, 262 41 IČO 470 48 239 p. Františkem </w:t>
      </w:r>
      <w:proofErr w:type="spellStart"/>
      <w:r w:rsidR="00A2219D">
        <w:rPr>
          <w:rFonts w:ascii="Calibri" w:hAnsi="Calibri" w:cs="Calibri"/>
          <w:sz w:val="24"/>
          <w:szCs w:val="24"/>
        </w:rPr>
        <w:t>Kostínkem</w:t>
      </w:r>
      <w:proofErr w:type="spellEnd"/>
      <w:r w:rsidR="00A2219D">
        <w:rPr>
          <w:rFonts w:ascii="Calibri" w:hAnsi="Calibri" w:cs="Calibri"/>
          <w:sz w:val="24"/>
          <w:szCs w:val="24"/>
        </w:rPr>
        <w:t xml:space="preserve">, bytem Vysoká Pec č. p. 93 zastoupený </w:t>
      </w:r>
      <w:r w:rsidR="00DA09DD">
        <w:rPr>
          <w:rFonts w:ascii="Calibri" w:hAnsi="Calibri" w:cs="Calibri"/>
          <w:sz w:val="24"/>
          <w:szCs w:val="24"/>
        </w:rPr>
        <w:t>o</w:t>
      </w:r>
      <w:r w:rsidR="00A2219D">
        <w:rPr>
          <w:rFonts w:ascii="Calibri" w:hAnsi="Calibri" w:cs="Calibri"/>
          <w:sz w:val="24"/>
          <w:szCs w:val="24"/>
        </w:rPr>
        <w:t xml:space="preserve">patrovníkem </w:t>
      </w:r>
      <w:r w:rsidR="008D6E7D">
        <w:rPr>
          <w:rFonts w:ascii="Calibri" w:hAnsi="Calibri" w:cs="Calibri"/>
          <w:sz w:val="24"/>
          <w:szCs w:val="24"/>
        </w:rPr>
        <w:t>o</w:t>
      </w:r>
      <w:r w:rsidR="00A2219D">
        <w:rPr>
          <w:rFonts w:ascii="Calibri" w:hAnsi="Calibri" w:cs="Calibri"/>
          <w:sz w:val="24"/>
          <w:szCs w:val="24"/>
        </w:rPr>
        <w:t>bcí Bohutín</w:t>
      </w:r>
      <w:r w:rsidR="008D6E7D">
        <w:rPr>
          <w:rFonts w:ascii="Calibri" w:hAnsi="Calibri" w:cs="Calibri"/>
          <w:sz w:val="24"/>
          <w:szCs w:val="24"/>
        </w:rPr>
        <w:t>,</w:t>
      </w:r>
      <w:r w:rsidR="00A2219D">
        <w:rPr>
          <w:rFonts w:ascii="Calibri" w:hAnsi="Calibri" w:cs="Calibri"/>
          <w:sz w:val="24"/>
          <w:szCs w:val="24"/>
        </w:rPr>
        <w:t xml:space="preserve"> Vysoká Pec č. p. 140, 262 41</w:t>
      </w:r>
      <w:r w:rsidR="008D6E7D">
        <w:rPr>
          <w:rFonts w:ascii="Calibri" w:hAnsi="Calibri" w:cs="Calibri"/>
          <w:sz w:val="24"/>
          <w:szCs w:val="24"/>
        </w:rPr>
        <w:t xml:space="preserve"> Bohutín,</w:t>
      </w:r>
      <w:r w:rsidR="00A2219D">
        <w:rPr>
          <w:rFonts w:ascii="Calibri" w:hAnsi="Calibri" w:cs="Calibri"/>
          <w:sz w:val="24"/>
          <w:szCs w:val="24"/>
        </w:rPr>
        <w:t xml:space="preserve"> IČO 00241946 zasto</w:t>
      </w:r>
      <w:r w:rsidR="008D6E7D">
        <w:rPr>
          <w:rFonts w:ascii="Calibri" w:hAnsi="Calibri" w:cs="Calibri"/>
          <w:sz w:val="24"/>
          <w:szCs w:val="24"/>
        </w:rPr>
        <w:t>u</w:t>
      </w:r>
      <w:r w:rsidR="00A2219D">
        <w:rPr>
          <w:rFonts w:ascii="Calibri" w:hAnsi="Calibri" w:cs="Calibri"/>
          <w:sz w:val="24"/>
          <w:szCs w:val="24"/>
        </w:rPr>
        <w:t>pena Ladislavem Turkem</w:t>
      </w:r>
      <w:r w:rsidR="00DA09DD">
        <w:rPr>
          <w:rFonts w:ascii="Calibri" w:hAnsi="Calibri" w:cs="Calibri"/>
          <w:sz w:val="24"/>
          <w:szCs w:val="24"/>
        </w:rPr>
        <w:t>,</w:t>
      </w:r>
      <w:r w:rsidR="00A2219D">
        <w:rPr>
          <w:rFonts w:ascii="Calibri" w:hAnsi="Calibri" w:cs="Calibri"/>
          <w:sz w:val="24"/>
          <w:szCs w:val="24"/>
        </w:rPr>
        <w:t xml:space="preserve"> starostou obce a firmou MV AGRO s r.o. se sídlem </w:t>
      </w:r>
      <w:proofErr w:type="spellStart"/>
      <w:r w:rsidR="00A2219D">
        <w:rPr>
          <w:rFonts w:ascii="Calibri" w:hAnsi="Calibri" w:cs="Calibri"/>
          <w:sz w:val="24"/>
          <w:szCs w:val="24"/>
        </w:rPr>
        <w:t>Počáply</w:t>
      </w:r>
      <w:proofErr w:type="spellEnd"/>
      <w:r w:rsidR="00A2219D">
        <w:rPr>
          <w:rFonts w:ascii="Calibri" w:hAnsi="Calibri" w:cs="Calibri"/>
          <w:sz w:val="24"/>
          <w:szCs w:val="24"/>
        </w:rPr>
        <w:t xml:space="preserve"> 1, 262 72 IČO 28523016 zastoupena Miloslavem </w:t>
      </w:r>
      <w:proofErr w:type="spellStart"/>
      <w:r w:rsidR="00A2219D">
        <w:rPr>
          <w:rFonts w:ascii="Calibri" w:hAnsi="Calibri" w:cs="Calibri"/>
          <w:sz w:val="24"/>
          <w:szCs w:val="24"/>
        </w:rPr>
        <w:t>Vaňáčem</w:t>
      </w:r>
      <w:proofErr w:type="spellEnd"/>
      <w:r w:rsidR="00DA09DD">
        <w:rPr>
          <w:rFonts w:ascii="Calibri" w:hAnsi="Calibri" w:cs="Calibri"/>
          <w:sz w:val="24"/>
          <w:szCs w:val="24"/>
        </w:rPr>
        <w:t>,</w:t>
      </w:r>
      <w:r w:rsidR="00A2219D">
        <w:rPr>
          <w:rFonts w:ascii="Calibri" w:hAnsi="Calibri" w:cs="Calibri"/>
          <w:sz w:val="24"/>
          <w:szCs w:val="24"/>
        </w:rPr>
        <w:t xml:space="preserve"> jednatelem. </w:t>
      </w:r>
      <w:r w:rsidR="002476BD">
        <w:rPr>
          <w:rFonts w:ascii="Calibri" w:hAnsi="Calibri" w:cs="Calibri"/>
          <w:sz w:val="24"/>
          <w:szCs w:val="24"/>
        </w:rPr>
        <w:t xml:space="preserve">S podílem je spojeno 8 hlasů. Příslušný </w:t>
      </w:r>
      <w:r w:rsidR="008D6E7D">
        <w:rPr>
          <w:rFonts w:ascii="Calibri" w:hAnsi="Calibri" w:cs="Calibri"/>
          <w:sz w:val="24"/>
          <w:szCs w:val="24"/>
        </w:rPr>
        <w:t>O</w:t>
      </w:r>
      <w:r w:rsidR="002476BD">
        <w:rPr>
          <w:rFonts w:ascii="Calibri" w:hAnsi="Calibri" w:cs="Calibri"/>
          <w:sz w:val="24"/>
          <w:szCs w:val="24"/>
        </w:rPr>
        <w:t xml:space="preserve">kresní soud v Příbrami musí schválit výše uvedenou smlouvu. Výše uvedený podíl bude převeden ve výši </w:t>
      </w:r>
      <w:proofErr w:type="gramStart"/>
      <w:r w:rsidR="002476BD">
        <w:rPr>
          <w:rFonts w:ascii="Calibri" w:hAnsi="Calibri" w:cs="Calibri"/>
          <w:sz w:val="24"/>
          <w:szCs w:val="24"/>
        </w:rPr>
        <w:t>200%</w:t>
      </w:r>
      <w:proofErr w:type="gramEnd"/>
      <w:r w:rsidR="008D6E7D">
        <w:rPr>
          <w:rFonts w:ascii="Calibri" w:hAnsi="Calibri" w:cs="Calibri"/>
          <w:sz w:val="24"/>
          <w:szCs w:val="24"/>
        </w:rPr>
        <w:t>.</w:t>
      </w:r>
    </w:p>
    <w:p w14:paraId="3BF747F3" w14:textId="77777777" w:rsidR="00F341E7" w:rsidRPr="00F1755D" w:rsidRDefault="00F341E7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lastRenderedPageBreak/>
        <w:t xml:space="preserve">Pan Jiří Tureček vznáší dotaz, zda byl zpracován odhad skutečné výše podílu pana </w:t>
      </w:r>
      <w:proofErr w:type="spellStart"/>
      <w:r w:rsidRPr="00F1755D">
        <w:rPr>
          <w:rFonts w:ascii="Calibri" w:hAnsi="Calibri" w:cs="Calibri"/>
          <w:sz w:val="24"/>
          <w:szCs w:val="24"/>
        </w:rPr>
        <w:t>Kostínka</w:t>
      </w:r>
      <w:proofErr w:type="spellEnd"/>
      <w:r w:rsidRPr="00F1755D">
        <w:rPr>
          <w:rFonts w:ascii="Calibri" w:hAnsi="Calibri" w:cs="Calibri"/>
          <w:sz w:val="24"/>
          <w:szCs w:val="24"/>
        </w:rPr>
        <w:t>.</w:t>
      </w:r>
    </w:p>
    <w:p w14:paraId="189019D5" w14:textId="2F6D100D" w:rsidR="00F341E7" w:rsidRPr="00F1755D" w:rsidRDefault="00F341E7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Starosta odpovídá, že </w:t>
      </w:r>
      <w:r w:rsidR="0071141E">
        <w:rPr>
          <w:rFonts w:ascii="Calibri" w:hAnsi="Calibri" w:cs="Calibri"/>
          <w:sz w:val="24"/>
          <w:szCs w:val="24"/>
        </w:rPr>
        <w:t xml:space="preserve">nebyl, jelikož ze všech 30 spoluvlastníků ZD prodali kromě p. </w:t>
      </w:r>
      <w:proofErr w:type="spellStart"/>
      <w:r w:rsidR="0071141E">
        <w:rPr>
          <w:rFonts w:ascii="Calibri" w:hAnsi="Calibri" w:cs="Calibri"/>
          <w:sz w:val="24"/>
          <w:szCs w:val="24"/>
        </w:rPr>
        <w:t>Kostínka</w:t>
      </w:r>
      <w:proofErr w:type="spellEnd"/>
      <w:r w:rsidR="0071141E">
        <w:rPr>
          <w:rFonts w:ascii="Calibri" w:hAnsi="Calibri" w:cs="Calibri"/>
          <w:sz w:val="24"/>
          <w:szCs w:val="24"/>
        </w:rPr>
        <w:t xml:space="preserve"> svůj podíl všichni</w:t>
      </w:r>
      <w:r w:rsidR="00DA09DD">
        <w:rPr>
          <w:rFonts w:ascii="Calibri" w:hAnsi="Calibri" w:cs="Calibri"/>
          <w:sz w:val="24"/>
          <w:szCs w:val="24"/>
        </w:rPr>
        <w:t>,</w:t>
      </w:r>
      <w:r w:rsidR="0071141E">
        <w:rPr>
          <w:rFonts w:ascii="Calibri" w:hAnsi="Calibri" w:cs="Calibri"/>
          <w:sz w:val="24"/>
          <w:szCs w:val="24"/>
        </w:rPr>
        <w:t xml:space="preserve"> tj. 29 vlastníků. Pokud je známo</w:t>
      </w:r>
      <w:r w:rsidR="00DA09DD">
        <w:rPr>
          <w:rFonts w:ascii="Calibri" w:hAnsi="Calibri" w:cs="Calibri"/>
          <w:sz w:val="24"/>
          <w:szCs w:val="24"/>
        </w:rPr>
        <w:t>,</w:t>
      </w:r>
      <w:r w:rsidR="0071141E">
        <w:rPr>
          <w:rFonts w:ascii="Calibri" w:hAnsi="Calibri" w:cs="Calibri"/>
          <w:sz w:val="24"/>
          <w:szCs w:val="24"/>
        </w:rPr>
        <w:t xml:space="preserve"> všech 29 spoluvlastníků ZD prodalo za stejných podmínek</w:t>
      </w:r>
      <w:r w:rsidR="008D6E7D">
        <w:rPr>
          <w:rFonts w:ascii="Calibri" w:hAnsi="Calibri" w:cs="Calibri"/>
          <w:sz w:val="24"/>
          <w:szCs w:val="24"/>
        </w:rPr>
        <w:t>,</w:t>
      </w:r>
      <w:r w:rsidR="0071141E">
        <w:rPr>
          <w:rFonts w:ascii="Calibri" w:hAnsi="Calibri" w:cs="Calibri"/>
          <w:sz w:val="24"/>
          <w:szCs w:val="24"/>
        </w:rPr>
        <w:t xml:space="preserve"> </w:t>
      </w:r>
      <w:r w:rsidR="00805577">
        <w:rPr>
          <w:rFonts w:ascii="Calibri" w:hAnsi="Calibri" w:cs="Calibri"/>
          <w:sz w:val="24"/>
          <w:szCs w:val="24"/>
        </w:rPr>
        <w:t xml:space="preserve">včetně p. Turečka, </w:t>
      </w:r>
      <w:r w:rsidR="0071141E">
        <w:rPr>
          <w:rFonts w:ascii="Calibri" w:hAnsi="Calibri" w:cs="Calibri"/>
          <w:sz w:val="24"/>
          <w:szCs w:val="24"/>
        </w:rPr>
        <w:t xml:space="preserve">jako je současná nabídka, nehledě na skutečnost, že nový vlastník má pohodlnou většinu i bez výše uvedeného podílu.  </w:t>
      </w:r>
    </w:p>
    <w:p w14:paraId="6B3BD113" w14:textId="77777777" w:rsidR="00F341E7" w:rsidRPr="00F1755D" w:rsidRDefault="00F341E7" w:rsidP="008D799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0D0B7CA" w14:textId="77777777" w:rsidR="00F341E7" w:rsidRPr="00F1755D" w:rsidRDefault="00F341E7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1227C42F" w14:textId="77777777" w:rsidR="00F341E7" w:rsidRPr="00F1755D" w:rsidRDefault="00F341E7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9</w:t>
      </w:r>
    </w:p>
    <w:p w14:paraId="1A9E0609" w14:textId="77777777" w:rsidR="00F341E7" w:rsidRPr="00F1755D" w:rsidRDefault="00F341E7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1</w:t>
      </w:r>
    </w:p>
    <w:p w14:paraId="3B5A3B45" w14:textId="77777777" w:rsidR="00F341E7" w:rsidRPr="00F1755D" w:rsidRDefault="00F341E7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0FA0A228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0799513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Pan Jiří </w:t>
      </w:r>
      <w:proofErr w:type="spellStart"/>
      <w:r w:rsidRPr="00F1755D">
        <w:rPr>
          <w:rFonts w:ascii="Calibri" w:hAnsi="Calibri" w:cs="Calibri"/>
          <w:sz w:val="24"/>
          <w:szCs w:val="24"/>
        </w:rPr>
        <w:t>Kotrouš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– žádost o pachtování obecních pozemků. Navrhuje pachtovné ve výši </w:t>
      </w:r>
      <w:proofErr w:type="gramStart"/>
      <w:r w:rsidRPr="00F1755D">
        <w:rPr>
          <w:rFonts w:ascii="Calibri" w:hAnsi="Calibri" w:cs="Calibri"/>
          <w:sz w:val="24"/>
          <w:szCs w:val="24"/>
        </w:rPr>
        <w:t>4.000,-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 Kč za 1 ha. </w:t>
      </w:r>
    </w:p>
    <w:p w14:paraId="7358CABF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Pan Jiří Tureček uvádí, že musí být rozhodnuto do 1. 10. 2020, aby bylo možné vypovědět platnou nájemní smlouvu ZD Bohutín.</w:t>
      </w:r>
    </w:p>
    <w:p w14:paraId="30670137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AA67052" w14:textId="5499528C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ZO bere žádost na vědomí</w:t>
      </w:r>
      <w:r w:rsidR="0071141E">
        <w:rPr>
          <w:rFonts w:ascii="Calibri" w:hAnsi="Calibri" w:cs="Calibri"/>
          <w:b/>
          <w:sz w:val="24"/>
          <w:szCs w:val="24"/>
        </w:rPr>
        <w:t xml:space="preserve"> a bude jednáno na následujícím zastupitelstvu</w:t>
      </w:r>
      <w:r w:rsidRPr="00F1755D">
        <w:rPr>
          <w:rFonts w:ascii="Calibri" w:hAnsi="Calibri" w:cs="Calibri"/>
          <w:b/>
          <w:sz w:val="24"/>
          <w:szCs w:val="24"/>
        </w:rPr>
        <w:t>.</w:t>
      </w:r>
    </w:p>
    <w:p w14:paraId="5E2FF5B8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0F27E77" w14:textId="6DFA3C32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Pan Michal Vávra – žádost o prominutí nájemného za období omezující provoz pohostinství. Nájemné bude panu Vávrovi odpuštěno od 1. 3. 2020 do 30. 6. 2020. Poté už bude placeno řádně dle platné nájemní smlouvy</w:t>
      </w:r>
      <w:r w:rsidR="0071141E">
        <w:rPr>
          <w:rFonts w:ascii="Calibri" w:hAnsi="Calibri" w:cs="Calibri"/>
          <w:sz w:val="24"/>
          <w:szCs w:val="24"/>
        </w:rPr>
        <w:t xml:space="preserve"> /</w:t>
      </w:r>
      <w:r w:rsidR="00DA09DD">
        <w:rPr>
          <w:rFonts w:ascii="Calibri" w:hAnsi="Calibri" w:cs="Calibri"/>
          <w:sz w:val="24"/>
          <w:szCs w:val="24"/>
        </w:rPr>
        <w:t xml:space="preserve">odpouští se </w:t>
      </w:r>
      <w:r w:rsidR="0071141E">
        <w:rPr>
          <w:rFonts w:ascii="Calibri" w:hAnsi="Calibri" w:cs="Calibri"/>
          <w:sz w:val="24"/>
          <w:szCs w:val="24"/>
        </w:rPr>
        <w:t xml:space="preserve">4x 4.000,- Kč, celkem </w:t>
      </w:r>
      <w:proofErr w:type="gramStart"/>
      <w:r w:rsidR="0071141E">
        <w:rPr>
          <w:rFonts w:ascii="Calibri" w:hAnsi="Calibri" w:cs="Calibri"/>
          <w:sz w:val="24"/>
          <w:szCs w:val="24"/>
        </w:rPr>
        <w:t>16.000,-</w:t>
      </w:r>
      <w:proofErr w:type="gramEnd"/>
      <w:r w:rsidR="0071141E">
        <w:rPr>
          <w:rFonts w:ascii="Calibri" w:hAnsi="Calibri" w:cs="Calibri"/>
          <w:sz w:val="24"/>
          <w:szCs w:val="24"/>
        </w:rPr>
        <w:t xml:space="preserve"> Kč/</w:t>
      </w:r>
      <w:r w:rsidRPr="00F1755D">
        <w:rPr>
          <w:rFonts w:ascii="Calibri" w:hAnsi="Calibri" w:cs="Calibri"/>
          <w:sz w:val="24"/>
          <w:szCs w:val="24"/>
        </w:rPr>
        <w:t>.</w:t>
      </w:r>
    </w:p>
    <w:p w14:paraId="21EA8747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D5485EF" w14:textId="77777777" w:rsidR="00D400FB" w:rsidRPr="00F1755D" w:rsidRDefault="00D400FB" w:rsidP="00D400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 xml:space="preserve">Hlasování: </w:t>
      </w:r>
    </w:p>
    <w:p w14:paraId="6EA3052D" w14:textId="77777777" w:rsidR="00D400FB" w:rsidRPr="00F1755D" w:rsidRDefault="00D400FB" w:rsidP="00D400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Pro: 10</w:t>
      </w:r>
    </w:p>
    <w:p w14:paraId="7F0A8A00" w14:textId="77777777" w:rsidR="00D400FB" w:rsidRPr="00F1755D" w:rsidRDefault="00D400FB" w:rsidP="00D400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Proti: 0</w:t>
      </w:r>
    </w:p>
    <w:p w14:paraId="525D2F8A" w14:textId="77777777" w:rsidR="00D400FB" w:rsidRPr="00F1755D" w:rsidRDefault="00D400FB" w:rsidP="00D400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F1755D">
        <w:rPr>
          <w:rFonts w:ascii="Calibri" w:hAnsi="Calibri" w:cs="Calibri"/>
          <w:b/>
          <w:sz w:val="24"/>
          <w:szCs w:val="24"/>
        </w:rPr>
        <w:t>Zdržel se: 0</w:t>
      </w:r>
    </w:p>
    <w:p w14:paraId="5BF59F9E" w14:textId="77777777" w:rsidR="00D400FB" w:rsidRPr="00F1755D" w:rsidRDefault="00D400FB" w:rsidP="00F341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8F94C1C" w14:textId="77777777" w:rsidR="00E35D82" w:rsidRPr="00F1755D" w:rsidRDefault="00E35D82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ŘSD ČR – generální oprava silnice I/</w:t>
      </w:r>
      <w:proofErr w:type="gramStart"/>
      <w:r w:rsidRPr="00F1755D">
        <w:rPr>
          <w:rFonts w:ascii="Calibri" w:hAnsi="Calibri" w:cs="Calibri"/>
          <w:sz w:val="24"/>
          <w:szCs w:val="24"/>
        </w:rPr>
        <w:t>18 – v</w:t>
      </w:r>
      <w:proofErr w:type="gramEnd"/>
      <w:r w:rsidRPr="00F1755D">
        <w:rPr>
          <w:rFonts w:ascii="Calibri" w:hAnsi="Calibri" w:cs="Calibri"/>
          <w:sz w:val="24"/>
          <w:szCs w:val="24"/>
        </w:rPr>
        <w:t xml:space="preserve"> oblasti od ZŠ Bohutín až k odbočce na </w:t>
      </w:r>
      <w:proofErr w:type="spellStart"/>
      <w:r w:rsidRPr="00F1755D">
        <w:rPr>
          <w:rFonts w:ascii="Calibri" w:hAnsi="Calibri" w:cs="Calibri"/>
          <w:sz w:val="24"/>
          <w:szCs w:val="24"/>
        </w:rPr>
        <w:t>Kozičín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dojde k výstavbě opěrných zdí a generální rekonstrukci silnice 1/18.</w:t>
      </w:r>
    </w:p>
    <w:p w14:paraId="0EE9B49A" w14:textId="77777777" w:rsidR="00B254BE" w:rsidRPr="00F1755D" w:rsidRDefault="00B254BE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6C2371C" w14:textId="77777777" w:rsidR="00B254BE" w:rsidRPr="00F1755D" w:rsidRDefault="00B254BE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K.P.Ú. Bohutín </w:t>
      </w:r>
      <w:r w:rsidR="00AC3ADA" w:rsidRPr="00F1755D">
        <w:rPr>
          <w:rFonts w:ascii="Calibri" w:hAnsi="Calibri" w:cs="Calibri"/>
          <w:sz w:val="24"/>
          <w:szCs w:val="24"/>
        </w:rPr>
        <w:t>–</w:t>
      </w:r>
      <w:r w:rsidRPr="00F1755D">
        <w:rPr>
          <w:rFonts w:ascii="Calibri" w:hAnsi="Calibri" w:cs="Calibri"/>
          <w:sz w:val="24"/>
          <w:szCs w:val="24"/>
        </w:rPr>
        <w:t xml:space="preserve"> </w:t>
      </w:r>
      <w:r w:rsidR="00AC3ADA" w:rsidRPr="00F1755D">
        <w:rPr>
          <w:rFonts w:ascii="Calibri" w:hAnsi="Calibri" w:cs="Calibri"/>
          <w:sz w:val="24"/>
          <w:szCs w:val="24"/>
        </w:rPr>
        <w:t>průběžně dochází k vytyčování pozemků. S tím souvisí i Jihovýchodní obchvat, kde má dojít k jeho zaměření.</w:t>
      </w:r>
    </w:p>
    <w:p w14:paraId="53C90BBB" w14:textId="77777777" w:rsidR="00324973" w:rsidRPr="00F1755D" w:rsidRDefault="00324973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2D3E79D" w14:textId="77777777" w:rsidR="00324973" w:rsidRPr="00F1755D" w:rsidRDefault="00324973" w:rsidP="00E35D82">
      <w:pPr>
        <w:spacing w:line="240" w:lineRule="auto"/>
        <w:contextualSpacing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8 Řešení akcí investičního a neinvestičního charakteru: návaznost na realizaci cyklo-pěší stezka </w:t>
      </w:r>
      <w:proofErr w:type="gram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Bohutín - Příbram</w:t>
      </w:r>
      <w:proofErr w:type="gramEnd"/>
    </w:p>
    <w:p w14:paraId="76695457" w14:textId="77777777" w:rsidR="00324973" w:rsidRPr="00F1755D" w:rsidRDefault="00324973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1D5736F" w14:textId="58BEF0C0" w:rsidR="00324973" w:rsidRDefault="0071141E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návaznosti na vybudovaný cyklo-pěší propoj mezi obcí Bohutín a městem Příbram je nadále jednáno o komplexní návaznosti jak pro pěší, tak pro cyklisty. Jako vhodná lokalita se nabízí </w:t>
      </w:r>
      <w:proofErr w:type="spellStart"/>
      <w:r>
        <w:rPr>
          <w:rFonts w:ascii="Calibri" w:hAnsi="Calibri" w:cs="Calibri"/>
          <w:sz w:val="24"/>
          <w:szCs w:val="24"/>
        </w:rPr>
        <w:t>Vokačovský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Vysokopecký</w:t>
      </w:r>
      <w:proofErr w:type="spellEnd"/>
      <w:r>
        <w:rPr>
          <w:rFonts w:ascii="Calibri" w:hAnsi="Calibri" w:cs="Calibri"/>
          <w:sz w:val="24"/>
          <w:szCs w:val="24"/>
        </w:rPr>
        <w:t xml:space="preserve"> rybník směrem k památníku Antonína Dvořáka ve Vysoké a směrem k brdským lesům. </w:t>
      </w:r>
    </w:p>
    <w:p w14:paraId="34BA3D78" w14:textId="77777777" w:rsidR="00F1755D" w:rsidRPr="00F1755D" w:rsidRDefault="00F1755D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7D4FDC2" w14:textId="77777777" w:rsidR="00EC614B" w:rsidRPr="00F1755D" w:rsidRDefault="00EC614B" w:rsidP="00E35D82">
      <w:pPr>
        <w:spacing w:line="240" w:lineRule="auto"/>
        <w:contextualSpacing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9 Informativně – krizová opatření v souvislosti s prokázáním výskytu </w:t>
      </w:r>
      <w:proofErr w:type="spellStart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koronaviru</w:t>
      </w:r>
      <w:proofErr w:type="spellEnd"/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– nařízení starosty, protipovodňová opatření, bytové hospodářství – Vysoká Pec č. p. 140, odpadové hospodářství na r. 2020 /smlouva o dodávkách a odběru odpadu za účelem provedení likvidace, rozmístění kontejnerů na biologický odpad a komunální odpad/, uzavírka silnice I/18 </w:t>
      </w: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lastRenderedPageBreak/>
        <w:t xml:space="preserve">obec Vranovice, sportovní a kulturní akce v obci, Svazek obcí Podbrdského regionu a Svazek obcí pro vodovody a kanalizace   </w:t>
      </w:r>
    </w:p>
    <w:p w14:paraId="7117DB28" w14:textId="77777777" w:rsidR="00EC614B" w:rsidRPr="00F1755D" w:rsidRDefault="00EC614B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B3F8C03" w14:textId="46007D54" w:rsidR="00EC614B" w:rsidRPr="00F1755D" w:rsidRDefault="00EC614B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Krizová opatření – v obci byl k dnešnímu dni 1 evidovaný případ nákazy. Každý občan starší 70 let obdržel </w:t>
      </w:r>
      <w:r w:rsidR="00DA09DD">
        <w:rPr>
          <w:rFonts w:ascii="Calibri" w:hAnsi="Calibri" w:cs="Calibri"/>
          <w:sz w:val="24"/>
          <w:szCs w:val="24"/>
        </w:rPr>
        <w:t xml:space="preserve">domů </w:t>
      </w:r>
      <w:r w:rsidRPr="00F1755D">
        <w:rPr>
          <w:rFonts w:ascii="Calibri" w:hAnsi="Calibri" w:cs="Calibri"/>
          <w:sz w:val="24"/>
          <w:szCs w:val="24"/>
        </w:rPr>
        <w:t>1 látkovou roušku. Ostatní občané měli možnost si o roušku požádat (této možnosti někteří využili). Pro toto poskytování ochranných pomůcek byl</w:t>
      </w:r>
      <w:r w:rsidR="00F1755D">
        <w:rPr>
          <w:rFonts w:ascii="Calibri" w:hAnsi="Calibri" w:cs="Calibri"/>
          <w:sz w:val="24"/>
          <w:szCs w:val="24"/>
        </w:rPr>
        <w:t>o</w:t>
      </w:r>
      <w:r w:rsidRPr="00F1755D">
        <w:rPr>
          <w:rFonts w:ascii="Calibri" w:hAnsi="Calibri" w:cs="Calibri"/>
          <w:sz w:val="24"/>
          <w:szCs w:val="24"/>
        </w:rPr>
        <w:t xml:space="preserve"> vy</w:t>
      </w:r>
      <w:r w:rsidR="00805577">
        <w:rPr>
          <w:rFonts w:ascii="Calibri" w:hAnsi="Calibri" w:cs="Calibri"/>
          <w:sz w:val="24"/>
          <w:szCs w:val="24"/>
        </w:rPr>
        <w:t>dáno</w:t>
      </w:r>
      <w:r w:rsidRPr="00F1755D">
        <w:rPr>
          <w:rFonts w:ascii="Calibri" w:hAnsi="Calibri" w:cs="Calibri"/>
          <w:sz w:val="24"/>
          <w:szCs w:val="24"/>
        </w:rPr>
        <w:t xml:space="preserve"> nařízení starosty dle platných právních norem.</w:t>
      </w:r>
    </w:p>
    <w:p w14:paraId="0FEB19F2" w14:textId="77777777" w:rsidR="00EC614B" w:rsidRPr="00F1755D" w:rsidRDefault="00EC614B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94F1DFF" w14:textId="5495309F" w:rsidR="00EC614B" w:rsidRPr="00F1755D" w:rsidRDefault="00BD33C5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Protipovodňová opatření – bude </w:t>
      </w:r>
      <w:r w:rsidR="00AE3EDC" w:rsidRPr="00F1755D">
        <w:rPr>
          <w:rFonts w:ascii="Calibri" w:hAnsi="Calibri" w:cs="Calibri"/>
          <w:sz w:val="24"/>
          <w:szCs w:val="24"/>
        </w:rPr>
        <w:t>provedeno pomocí objednaného bagru a zaměstnanc</w:t>
      </w:r>
      <w:r w:rsidR="008D6E7D">
        <w:rPr>
          <w:rFonts w:ascii="Calibri" w:hAnsi="Calibri" w:cs="Calibri"/>
          <w:sz w:val="24"/>
          <w:szCs w:val="24"/>
        </w:rPr>
        <w:t xml:space="preserve">ů </w:t>
      </w:r>
      <w:r w:rsidR="00AE3EDC" w:rsidRPr="00F1755D">
        <w:rPr>
          <w:rFonts w:ascii="Calibri" w:hAnsi="Calibri" w:cs="Calibri"/>
          <w:sz w:val="24"/>
          <w:szCs w:val="24"/>
        </w:rPr>
        <w:t>obce.</w:t>
      </w:r>
    </w:p>
    <w:p w14:paraId="7B3EAB9B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E4A4FB2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Bytové hospodářství – firma </w:t>
      </w:r>
      <w:proofErr w:type="spellStart"/>
      <w:r w:rsidRPr="00F1755D">
        <w:rPr>
          <w:rFonts w:ascii="Calibri" w:hAnsi="Calibri" w:cs="Calibri"/>
          <w:sz w:val="24"/>
          <w:szCs w:val="24"/>
        </w:rPr>
        <w:t>Sapiko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opravila schody, dále došlo k opravě střechy panem Josefem Bambasem. Byty jsou plně obsazeny.</w:t>
      </w:r>
    </w:p>
    <w:p w14:paraId="73E03933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BFF5C0D" w14:textId="6D5799D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Odpadové hospodářství – vývoz je prováděn firmou </w:t>
      </w:r>
      <w:proofErr w:type="spellStart"/>
      <w:r w:rsidRPr="00F1755D">
        <w:rPr>
          <w:rFonts w:ascii="Calibri" w:hAnsi="Calibri" w:cs="Calibri"/>
          <w:sz w:val="24"/>
          <w:szCs w:val="24"/>
        </w:rPr>
        <w:t>Dokas</w:t>
      </w:r>
      <w:proofErr w:type="spellEnd"/>
      <w:r w:rsidRPr="00F1755D">
        <w:rPr>
          <w:rFonts w:ascii="Calibri" w:hAnsi="Calibri" w:cs="Calibri"/>
          <w:sz w:val="24"/>
          <w:szCs w:val="24"/>
        </w:rPr>
        <w:t>. Všichni občané si zakoupili známky na vývoz odpadu v termínu. V obci byly umístěny 2 kontejnery na bioodpad. Taktéž jsou v tomto období rozmístěny kontejnery na komunální odpad.</w:t>
      </w:r>
      <w:r w:rsidR="00E902F8" w:rsidRPr="00F1755D">
        <w:rPr>
          <w:rFonts w:ascii="Calibri" w:hAnsi="Calibri" w:cs="Calibri"/>
          <w:sz w:val="24"/>
          <w:szCs w:val="24"/>
        </w:rPr>
        <w:t xml:space="preserve"> Také dojde k likvidaci obecních „hromad“ s tím, že </w:t>
      </w:r>
      <w:r w:rsidR="00805577">
        <w:rPr>
          <w:rFonts w:ascii="Calibri" w:hAnsi="Calibri" w:cs="Calibri"/>
          <w:sz w:val="24"/>
          <w:szCs w:val="24"/>
        </w:rPr>
        <w:t>větve</w:t>
      </w:r>
      <w:r w:rsidR="00E902F8" w:rsidRPr="00F1755D">
        <w:rPr>
          <w:rFonts w:ascii="Calibri" w:hAnsi="Calibri" w:cs="Calibri"/>
          <w:sz w:val="24"/>
          <w:szCs w:val="24"/>
        </w:rPr>
        <w:t xml:space="preserve"> u školního hřiště již nebud</w:t>
      </w:r>
      <w:r w:rsidR="00805577">
        <w:rPr>
          <w:rFonts w:ascii="Calibri" w:hAnsi="Calibri" w:cs="Calibri"/>
          <w:sz w:val="24"/>
          <w:szCs w:val="24"/>
        </w:rPr>
        <w:t>ou</w:t>
      </w:r>
      <w:r w:rsidR="00E902F8" w:rsidRPr="00F1755D">
        <w:rPr>
          <w:rFonts w:ascii="Calibri" w:hAnsi="Calibri" w:cs="Calibri"/>
          <w:sz w:val="24"/>
          <w:szCs w:val="24"/>
        </w:rPr>
        <w:t xml:space="preserve"> znovu </w:t>
      </w:r>
      <w:r w:rsidR="00805577">
        <w:rPr>
          <w:rFonts w:ascii="Calibri" w:hAnsi="Calibri" w:cs="Calibri"/>
          <w:sz w:val="24"/>
          <w:szCs w:val="24"/>
        </w:rPr>
        <w:t>naváženy</w:t>
      </w:r>
      <w:r w:rsidR="00E902F8" w:rsidRPr="00F1755D">
        <w:rPr>
          <w:rFonts w:ascii="Calibri" w:hAnsi="Calibri" w:cs="Calibri"/>
          <w:sz w:val="24"/>
          <w:szCs w:val="24"/>
        </w:rPr>
        <w:t xml:space="preserve">. Větve se tak budou vozit už jen na Vysokou Pec. Část odpadu bude </w:t>
      </w:r>
      <w:proofErr w:type="spellStart"/>
      <w:r w:rsidR="00E902F8" w:rsidRPr="00F1755D">
        <w:rPr>
          <w:rFonts w:ascii="Calibri" w:hAnsi="Calibri" w:cs="Calibri"/>
          <w:sz w:val="24"/>
          <w:szCs w:val="24"/>
        </w:rPr>
        <w:t>štěpkována</w:t>
      </w:r>
      <w:proofErr w:type="spellEnd"/>
      <w:r w:rsidR="00E902F8" w:rsidRPr="00F1755D">
        <w:rPr>
          <w:rFonts w:ascii="Calibri" w:hAnsi="Calibri" w:cs="Calibri"/>
          <w:sz w:val="24"/>
          <w:szCs w:val="24"/>
        </w:rPr>
        <w:t xml:space="preserve"> a část spálena.</w:t>
      </w:r>
    </w:p>
    <w:p w14:paraId="0E7B48C0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AA2A220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Uzavírka silnice 1/18 v obci Vranovice bude od 27. 4. 2020 do 31. 7. 2020 – důvodem je budování kanalizace. Objízdné trasy budou vyznačeny.</w:t>
      </w:r>
    </w:p>
    <w:p w14:paraId="3C327E31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81FEC19" w14:textId="02D84F95" w:rsidR="00AE3EDC" w:rsidRPr="00F1755D" w:rsidRDefault="00E902F8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>Sportovní a kulturní akce v obci – bylo zrušeno se</w:t>
      </w:r>
      <w:r w:rsidR="00805577">
        <w:rPr>
          <w:rFonts w:ascii="Calibri" w:hAnsi="Calibri" w:cs="Calibri"/>
          <w:sz w:val="24"/>
          <w:szCs w:val="24"/>
        </w:rPr>
        <w:t xml:space="preserve">tkání </w:t>
      </w:r>
      <w:r w:rsidRPr="00F1755D">
        <w:rPr>
          <w:rFonts w:ascii="Calibri" w:hAnsi="Calibri" w:cs="Calibri"/>
          <w:sz w:val="24"/>
          <w:szCs w:val="24"/>
        </w:rPr>
        <w:t>seniorů, respektive odloženo, zrušeno bylo pálení čarodějnic. Pro letošní rok byl zrušen i Zajíc Cup. O konání dalších akcí bude jednáno dle aktuální situace.</w:t>
      </w:r>
    </w:p>
    <w:p w14:paraId="7BB1742A" w14:textId="77777777" w:rsidR="00AE3EDC" w:rsidRPr="00F1755D" w:rsidRDefault="00AE3EDC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8D1C8A2" w14:textId="77777777" w:rsidR="00834708" w:rsidRPr="00F1755D" w:rsidRDefault="00834708" w:rsidP="00E35D82">
      <w:pPr>
        <w:spacing w:line="240" w:lineRule="auto"/>
        <w:contextualSpacing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F1755D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10 Diskuse</w:t>
      </w:r>
    </w:p>
    <w:p w14:paraId="630AD248" w14:textId="77777777" w:rsidR="00834708" w:rsidRPr="00F1755D" w:rsidRDefault="00834708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131EF6C" w14:textId="77777777" w:rsidR="00834708" w:rsidRPr="00F1755D" w:rsidRDefault="00834708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Pan Trávníček – Proč není na stránkách obce aktuální </w:t>
      </w:r>
      <w:proofErr w:type="spellStart"/>
      <w:r w:rsidRPr="00F1755D">
        <w:rPr>
          <w:rFonts w:ascii="Calibri" w:hAnsi="Calibri" w:cs="Calibri"/>
          <w:sz w:val="24"/>
          <w:szCs w:val="24"/>
        </w:rPr>
        <w:t>Bohutínský</w:t>
      </w:r>
      <w:proofErr w:type="spellEnd"/>
      <w:r w:rsidRPr="00F1755D">
        <w:rPr>
          <w:rFonts w:ascii="Calibri" w:hAnsi="Calibri" w:cs="Calibri"/>
          <w:sz w:val="24"/>
          <w:szCs w:val="24"/>
        </w:rPr>
        <w:t xml:space="preserve"> zpravodaj?</w:t>
      </w:r>
    </w:p>
    <w:p w14:paraId="63BABED9" w14:textId="41802F9B" w:rsidR="00834708" w:rsidRPr="00F1755D" w:rsidRDefault="00834708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1755D">
        <w:rPr>
          <w:rFonts w:ascii="Calibri" w:hAnsi="Calibri" w:cs="Calibri"/>
          <w:sz w:val="24"/>
          <w:szCs w:val="24"/>
        </w:rPr>
        <w:t xml:space="preserve">Starosta odpovídá, že bude na stránky </w:t>
      </w:r>
      <w:r w:rsidR="008B2389">
        <w:rPr>
          <w:rFonts w:ascii="Calibri" w:hAnsi="Calibri" w:cs="Calibri"/>
          <w:sz w:val="24"/>
          <w:szCs w:val="24"/>
        </w:rPr>
        <w:t xml:space="preserve">ihned </w:t>
      </w:r>
      <w:r w:rsidRPr="00F1755D">
        <w:rPr>
          <w:rFonts w:ascii="Calibri" w:hAnsi="Calibri" w:cs="Calibri"/>
          <w:sz w:val="24"/>
          <w:szCs w:val="24"/>
        </w:rPr>
        <w:t>dodán.</w:t>
      </w:r>
    </w:p>
    <w:p w14:paraId="4278B597" w14:textId="77777777" w:rsidR="00F103BE" w:rsidRDefault="00F103BE" w:rsidP="00F103BE">
      <w:pPr>
        <w:spacing w:line="240" w:lineRule="auto"/>
        <w:rPr>
          <w:b/>
          <w:color w:val="2E74B5" w:themeColor="accent1" w:themeShade="BF"/>
          <w:sz w:val="28"/>
          <w:szCs w:val="28"/>
        </w:rPr>
      </w:pPr>
    </w:p>
    <w:p w14:paraId="0C7AE143" w14:textId="13013F30" w:rsidR="00F103BE" w:rsidRDefault="00F103BE" w:rsidP="00F103BE">
      <w:pPr>
        <w:spacing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Bod č. 11 Usnesení</w:t>
      </w:r>
    </w:p>
    <w:p w14:paraId="61208035" w14:textId="77777777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zahájeno jednání</w:t>
      </w:r>
    </w:p>
    <w:p w14:paraId="36E36C49" w14:textId="77777777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 navržený program jednání s doplněným programem </w:t>
      </w:r>
    </w:p>
    <w:p w14:paraId="4DBE1019" w14:textId="2FD2EE87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 ověřovatelé zápisu: J</w:t>
      </w:r>
      <w:r w:rsidR="008B2389">
        <w:rPr>
          <w:sz w:val="24"/>
          <w:szCs w:val="24"/>
        </w:rPr>
        <w:t>osef Bělský, David Jelínek</w:t>
      </w:r>
    </w:p>
    <w:p w14:paraId="351F3CE5" w14:textId="3255E64A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schválena účetní závěrka základní školy k 31. 12. 201</w:t>
      </w:r>
      <w:r w:rsidR="008B2389">
        <w:rPr>
          <w:sz w:val="24"/>
          <w:szCs w:val="24"/>
        </w:rPr>
        <w:t>9,</w:t>
      </w:r>
      <w:r>
        <w:rPr>
          <w:sz w:val="24"/>
          <w:szCs w:val="24"/>
        </w:rPr>
        <w:t xml:space="preserve"> včetně hospodářsk</w:t>
      </w:r>
      <w:r w:rsidR="008B2389">
        <w:rPr>
          <w:sz w:val="24"/>
          <w:szCs w:val="24"/>
        </w:rPr>
        <w:t xml:space="preserve">ého </w:t>
      </w:r>
      <w:r>
        <w:rPr>
          <w:sz w:val="24"/>
          <w:szCs w:val="24"/>
        </w:rPr>
        <w:t>výsledk</w:t>
      </w:r>
      <w:r w:rsidR="008B238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</w:p>
    <w:p w14:paraId="0A6FF5C3" w14:textId="7A77228B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 rozpočet obce Bohutín na r. 20</w:t>
      </w:r>
      <w:r w:rsidR="008B238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B2389">
        <w:rPr>
          <w:sz w:val="24"/>
          <w:szCs w:val="24"/>
        </w:rPr>
        <w:t xml:space="preserve">- </w:t>
      </w:r>
      <w:r>
        <w:rPr>
          <w:sz w:val="24"/>
          <w:szCs w:val="24"/>
        </w:rPr>
        <w:t>jako přebytkový</w:t>
      </w:r>
      <w:r w:rsidR="008B2389">
        <w:rPr>
          <w:sz w:val="24"/>
          <w:szCs w:val="24"/>
        </w:rPr>
        <w:t>, schváleno vyřazení majetku obce</w:t>
      </w:r>
      <w:r>
        <w:rPr>
          <w:sz w:val="24"/>
          <w:szCs w:val="24"/>
        </w:rPr>
        <w:t xml:space="preserve"> /viz zápis/ </w:t>
      </w:r>
    </w:p>
    <w:p w14:paraId="0433E1C8" w14:textId="7442C992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 a vzat na vědomí postup řešení k daným realizovaným akcím /uzavření sml</w:t>
      </w:r>
      <w:r w:rsidR="008B2389">
        <w:rPr>
          <w:sz w:val="24"/>
          <w:szCs w:val="24"/>
        </w:rPr>
        <w:t>o</w:t>
      </w:r>
      <w:r>
        <w:rPr>
          <w:sz w:val="24"/>
          <w:szCs w:val="24"/>
        </w:rPr>
        <w:t>uv</w:t>
      </w:r>
      <w:r w:rsidR="008B2389">
        <w:rPr>
          <w:sz w:val="24"/>
          <w:szCs w:val="24"/>
        </w:rPr>
        <w:t>y</w:t>
      </w:r>
      <w:r>
        <w:rPr>
          <w:sz w:val="24"/>
          <w:szCs w:val="24"/>
        </w:rPr>
        <w:t xml:space="preserve"> o dílo</w:t>
      </w:r>
      <w:r w:rsidR="00CD4E31">
        <w:rPr>
          <w:sz w:val="24"/>
          <w:szCs w:val="24"/>
        </w:rPr>
        <w:t xml:space="preserve"> s firmou Lesostavby Třeboň, směna majetku mezi obcí Bohutín, městem Příbram a Svazkem pro vodovody a kanalizace Příbram</w:t>
      </w:r>
      <w:bookmarkStart w:id="0" w:name="_Hlk52282435"/>
      <w:r w:rsidR="008D6E7D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</w:p>
    <w:bookmarkEnd w:id="0"/>
    <w:p w14:paraId="6E75A4F2" w14:textId="46707623" w:rsidR="007870D7" w:rsidRDefault="00F103BE" w:rsidP="007870D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odsouhlasen postup řešení otázky majetkoprávních záležitostí</w:t>
      </w:r>
      <w:r w:rsidR="007870D7">
        <w:rPr>
          <w:sz w:val="24"/>
          <w:szCs w:val="24"/>
        </w:rPr>
        <w:t xml:space="preserve">: prodej podílu p. Františka </w:t>
      </w:r>
      <w:proofErr w:type="spellStart"/>
      <w:r w:rsidR="007870D7">
        <w:rPr>
          <w:sz w:val="24"/>
          <w:szCs w:val="24"/>
        </w:rPr>
        <w:t>Kostínka</w:t>
      </w:r>
      <w:proofErr w:type="spellEnd"/>
      <w:r w:rsidR="007870D7">
        <w:rPr>
          <w:sz w:val="24"/>
          <w:szCs w:val="24"/>
        </w:rPr>
        <w:t xml:space="preserve"> v zastoupení Obce Bohutín u ZD Bohutín, odpuštění nájmu nájemc</w:t>
      </w:r>
      <w:r w:rsidR="008D6E7D">
        <w:rPr>
          <w:sz w:val="24"/>
          <w:szCs w:val="24"/>
        </w:rPr>
        <w:t>i</w:t>
      </w:r>
      <w:r w:rsidR="007870D7">
        <w:rPr>
          <w:sz w:val="24"/>
          <w:szCs w:val="24"/>
        </w:rPr>
        <w:t xml:space="preserve"> p. Vávr</w:t>
      </w:r>
      <w:r w:rsidR="008D6E7D">
        <w:rPr>
          <w:sz w:val="24"/>
          <w:szCs w:val="24"/>
        </w:rPr>
        <w:t>ovi</w:t>
      </w:r>
      <w:r w:rsidR="007870D7">
        <w:rPr>
          <w:sz w:val="24"/>
          <w:szCs w:val="24"/>
        </w:rPr>
        <w:t xml:space="preserve"> u hos</w:t>
      </w:r>
      <w:r w:rsidR="008D6E7D">
        <w:rPr>
          <w:sz w:val="24"/>
          <w:szCs w:val="24"/>
        </w:rPr>
        <w:t>t</w:t>
      </w:r>
      <w:r w:rsidR="007870D7">
        <w:rPr>
          <w:sz w:val="24"/>
          <w:szCs w:val="24"/>
        </w:rPr>
        <w:t xml:space="preserve">ince Hasičárna  </w:t>
      </w:r>
    </w:p>
    <w:p w14:paraId="46E1FB4F" w14:textId="16769F54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schválen postup: ohledně</w:t>
      </w:r>
      <w:r w:rsidR="007870D7">
        <w:rPr>
          <w:sz w:val="24"/>
          <w:szCs w:val="24"/>
        </w:rPr>
        <w:t xml:space="preserve"> řešení v návaznosti na realizaci cyklo-pěšího </w:t>
      </w:r>
      <w:proofErr w:type="spellStart"/>
      <w:r w:rsidR="007870D7">
        <w:rPr>
          <w:sz w:val="24"/>
          <w:szCs w:val="24"/>
        </w:rPr>
        <w:t>propoje</w:t>
      </w:r>
      <w:proofErr w:type="spellEnd"/>
      <w:r w:rsidR="007870D7">
        <w:rPr>
          <w:sz w:val="24"/>
          <w:szCs w:val="24"/>
        </w:rPr>
        <w:t xml:space="preserve"> mezi obcí Bohutín a městem Příbram</w:t>
      </w:r>
    </w:p>
    <w:p w14:paraId="6672E6F4" w14:textId="77777777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vzato na vědomí informativní sdělení k daným tématům a vzat na vědomí postup řešení</w:t>
      </w:r>
    </w:p>
    <w:p w14:paraId="61131600" w14:textId="77777777" w:rsidR="00F103BE" w:rsidRDefault="00F103BE" w:rsidP="00F103B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vzaty na vědomí diskusní příspěvky</w:t>
      </w:r>
    </w:p>
    <w:p w14:paraId="0CC3D22E" w14:textId="77777777" w:rsidR="007870D7" w:rsidRDefault="007870D7" w:rsidP="00F103BE">
      <w:pPr>
        <w:jc w:val="both"/>
        <w:rPr>
          <w:rFonts w:cs="Calibri"/>
          <w:b/>
          <w:color w:val="1F4E79" w:themeColor="accent1" w:themeShade="80"/>
          <w:sz w:val="28"/>
          <w:szCs w:val="28"/>
        </w:rPr>
      </w:pPr>
    </w:p>
    <w:p w14:paraId="12506D5F" w14:textId="5FCB13CF" w:rsidR="00F103BE" w:rsidRDefault="00F103BE" w:rsidP="00F103BE">
      <w:pPr>
        <w:jc w:val="both"/>
        <w:rPr>
          <w:rFonts w:cs="Calibri"/>
          <w:b/>
          <w:color w:val="1F4E79" w:themeColor="accent1" w:themeShade="80"/>
          <w:sz w:val="28"/>
          <w:szCs w:val="28"/>
        </w:rPr>
      </w:pPr>
      <w:r>
        <w:rPr>
          <w:rFonts w:cs="Calibri"/>
          <w:b/>
          <w:color w:val="1F4E79" w:themeColor="accent1" w:themeShade="80"/>
          <w:sz w:val="28"/>
          <w:szCs w:val="28"/>
        </w:rPr>
        <w:t>Bod č. 12 Závěr</w:t>
      </w:r>
    </w:p>
    <w:p w14:paraId="32809DE5" w14:textId="7D0651FD" w:rsidR="00F103BE" w:rsidRDefault="00F103BE" w:rsidP="00F103B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Jednání Zastupitelstva obce Bohutín bylo ukončeno v 19:15 hod. Po ukončení jednání měli přítomní možnost prohlédnout si mapové podklady</w:t>
      </w:r>
      <w:r w:rsidR="00DA09D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územní</w:t>
      </w:r>
      <w:r w:rsidR="00DA09DD">
        <w:rPr>
          <w:rFonts w:cstheme="minorHAnsi"/>
          <w:color w:val="000000" w:themeColor="text1"/>
          <w:sz w:val="24"/>
          <w:szCs w:val="24"/>
        </w:rPr>
        <w:t xml:space="preserve">ho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plánu</w:t>
      </w:r>
      <w:r w:rsidR="00DA09DD">
        <w:rPr>
          <w:rFonts w:cstheme="minorHAnsi"/>
          <w:color w:val="000000" w:themeColor="text1"/>
          <w:sz w:val="24"/>
          <w:szCs w:val="24"/>
        </w:rPr>
        <w:t xml:space="preserve"> - změna</w:t>
      </w:r>
      <w:proofErr w:type="gramEnd"/>
      <w:r w:rsidR="00DA09DD">
        <w:rPr>
          <w:rFonts w:cstheme="minorHAnsi"/>
          <w:color w:val="000000" w:themeColor="text1"/>
          <w:sz w:val="24"/>
          <w:szCs w:val="24"/>
        </w:rPr>
        <w:t xml:space="preserve"> č. 1</w:t>
      </w:r>
      <w:r>
        <w:rPr>
          <w:rFonts w:cstheme="minorHAnsi"/>
          <w:color w:val="000000" w:themeColor="text1"/>
          <w:sz w:val="24"/>
          <w:szCs w:val="24"/>
        </w:rPr>
        <w:t xml:space="preserve">, plánovaných záměrů a dalších realizovaných stavebních akcí v letošním roce. Starosta zároveň děkuje všem přítomným na dnešním zastupitelstvu za účast.   </w:t>
      </w:r>
    </w:p>
    <w:p w14:paraId="0B361F81" w14:textId="77777777" w:rsidR="00F103BE" w:rsidRDefault="00F103BE" w:rsidP="00F103BE">
      <w:pPr>
        <w:jc w:val="both"/>
        <w:rPr>
          <w:rFonts w:ascii="Times New Roman" w:hAnsi="Times New Roman" w:cs="Times New Roman"/>
          <w:color w:val="000000"/>
        </w:rPr>
      </w:pPr>
    </w:p>
    <w:p w14:paraId="36634C04" w14:textId="1977F16D" w:rsidR="00F103BE" w:rsidRDefault="00F103BE" w:rsidP="00F103BE">
      <w:pPr>
        <w:jc w:val="both"/>
        <w:rPr>
          <w:color w:val="000000"/>
        </w:rPr>
      </w:pPr>
      <w:r>
        <w:rPr>
          <w:color w:val="000000"/>
        </w:rPr>
        <w:t>Ladislav Turek, starosta                                  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.….</w:t>
      </w:r>
    </w:p>
    <w:p w14:paraId="1A67F91E" w14:textId="77777777" w:rsidR="00F103BE" w:rsidRDefault="00F103BE" w:rsidP="00F103BE">
      <w:pPr>
        <w:jc w:val="both"/>
        <w:rPr>
          <w:color w:val="000000"/>
        </w:rPr>
      </w:pPr>
    </w:p>
    <w:p w14:paraId="21CCA833" w14:textId="77777777" w:rsidR="00F103BE" w:rsidRDefault="00F103BE" w:rsidP="00F103BE">
      <w:pPr>
        <w:jc w:val="both"/>
        <w:rPr>
          <w:color w:val="000000"/>
        </w:rPr>
      </w:pPr>
      <w:r>
        <w:rPr>
          <w:color w:val="000000"/>
        </w:rPr>
        <w:t>Mgr. Lenka Říhová, místostarostka              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</w:t>
      </w:r>
    </w:p>
    <w:p w14:paraId="435D7E20" w14:textId="77777777" w:rsidR="00F103BE" w:rsidRDefault="00F103BE" w:rsidP="00F103BE">
      <w:pPr>
        <w:jc w:val="both"/>
        <w:rPr>
          <w:color w:val="000000"/>
        </w:rPr>
      </w:pPr>
    </w:p>
    <w:p w14:paraId="74BC640B" w14:textId="77777777" w:rsidR="00F103BE" w:rsidRDefault="00F103BE" w:rsidP="00F103BE">
      <w:pPr>
        <w:jc w:val="both"/>
        <w:rPr>
          <w:color w:val="000000"/>
        </w:rPr>
      </w:pPr>
      <w:r>
        <w:rPr>
          <w:color w:val="000000"/>
        </w:rPr>
        <w:t xml:space="preserve">Mgr. Klára Bambasová, místostarostka         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…………………………...</w:t>
      </w:r>
    </w:p>
    <w:p w14:paraId="7A56F2B4" w14:textId="77777777" w:rsidR="00F103BE" w:rsidRDefault="00F103BE" w:rsidP="00F103BE">
      <w:pPr>
        <w:jc w:val="both"/>
      </w:pPr>
    </w:p>
    <w:p w14:paraId="74A9D534" w14:textId="77777777" w:rsidR="00F103BE" w:rsidRDefault="00F103BE" w:rsidP="00F103BE">
      <w:pPr>
        <w:jc w:val="both"/>
      </w:pPr>
      <w:r>
        <w:t>Ověřovatelé:</w:t>
      </w:r>
    </w:p>
    <w:p w14:paraId="326528CC" w14:textId="67F6E93F" w:rsidR="00F103BE" w:rsidRDefault="00F103BE" w:rsidP="00F103BE">
      <w:pPr>
        <w:jc w:val="both"/>
      </w:pPr>
      <w:r>
        <w:t>Josef Bělský                                                          ……………………………….</w:t>
      </w:r>
    </w:p>
    <w:p w14:paraId="6DDAEC27" w14:textId="77777777" w:rsidR="00F103BE" w:rsidRDefault="00F103BE" w:rsidP="00F103BE">
      <w:pPr>
        <w:jc w:val="both"/>
      </w:pPr>
    </w:p>
    <w:p w14:paraId="02A29067" w14:textId="2315FA05" w:rsidR="00F103BE" w:rsidRDefault="00F103BE" w:rsidP="00F103BE">
      <w:pPr>
        <w:jc w:val="both"/>
      </w:pPr>
      <w:r>
        <w:t>David Jelínek                                                        …………………………</w:t>
      </w:r>
      <w:proofErr w:type="gramStart"/>
      <w:r>
        <w:t>…….</w:t>
      </w:r>
      <w:proofErr w:type="gramEnd"/>
      <w:r>
        <w:t>.</w:t>
      </w:r>
    </w:p>
    <w:p w14:paraId="0717B916" w14:textId="77777777" w:rsidR="00834708" w:rsidRPr="00F1755D" w:rsidRDefault="00834708" w:rsidP="00E35D8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B3EDF1C" w14:textId="77777777" w:rsidR="00F341E7" w:rsidRDefault="00F341E7" w:rsidP="008D799A">
      <w:pPr>
        <w:spacing w:line="240" w:lineRule="auto"/>
        <w:contextualSpacing/>
        <w:rPr>
          <w:rFonts w:ascii="Calibri" w:hAnsi="Calibri" w:cs="Calibri"/>
        </w:rPr>
      </w:pPr>
    </w:p>
    <w:p w14:paraId="2601FA55" w14:textId="77777777" w:rsidR="008D799A" w:rsidRPr="00BA7794" w:rsidRDefault="008D799A" w:rsidP="00872C71">
      <w:pPr>
        <w:spacing w:line="240" w:lineRule="auto"/>
        <w:contextualSpacing/>
        <w:rPr>
          <w:rFonts w:ascii="Calibri" w:hAnsi="Calibri" w:cs="Calibri"/>
        </w:rPr>
      </w:pPr>
    </w:p>
    <w:p w14:paraId="34ED5B75" w14:textId="77777777" w:rsidR="00872C71" w:rsidRPr="0090781D" w:rsidRDefault="00872C71" w:rsidP="00E06009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0DA6369" w14:textId="77777777" w:rsidR="00E06009" w:rsidRPr="00E06009" w:rsidRDefault="00E06009" w:rsidP="00E06009">
      <w:pPr>
        <w:spacing w:line="240" w:lineRule="auto"/>
        <w:contextualSpacing/>
        <w:rPr>
          <w:rFonts w:ascii="Calibri" w:hAnsi="Calibri" w:cs="Calibri"/>
        </w:rPr>
      </w:pPr>
    </w:p>
    <w:p w14:paraId="252466B2" w14:textId="77777777" w:rsidR="00E06009" w:rsidRDefault="00E06009" w:rsidP="0058723A">
      <w:pPr>
        <w:spacing w:line="240" w:lineRule="auto"/>
        <w:contextualSpacing/>
      </w:pPr>
    </w:p>
    <w:p w14:paraId="0084934F" w14:textId="77777777" w:rsidR="00E06009" w:rsidRDefault="00E06009" w:rsidP="0058723A">
      <w:pPr>
        <w:spacing w:line="240" w:lineRule="auto"/>
        <w:contextualSpacing/>
      </w:pPr>
    </w:p>
    <w:p w14:paraId="7913EC9A" w14:textId="77777777" w:rsidR="00E06009" w:rsidRDefault="00E06009" w:rsidP="0058723A">
      <w:pPr>
        <w:spacing w:line="240" w:lineRule="auto"/>
        <w:contextualSpacing/>
      </w:pPr>
    </w:p>
    <w:p w14:paraId="0C68C4EA" w14:textId="77777777" w:rsidR="00E06009" w:rsidRDefault="00E06009" w:rsidP="0058723A">
      <w:pPr>
        <w:spacing w:line="240" w:lineRule="auto"/>
        <w:contextualSpacing/>
      </w:pPr>
    </w:p>
    <w:sectPr w:rsidR="00E060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EC92" w14:textId="77777777" w:rsidR="00B93005" w:rsidRDefault="00B93005" w:rsidP="00C61A9E">
      <w:pPr>
        <w:spacing w:after="0" w:line="240" w:lineRule="auto"/>
      </w:pPr>
      <w:r>
        <w:separator/>
      </w:r>
    </w:p>
  </w:endnote>
  <w:endnote w:type="continuationSeparator" w:id="0">
    <w:p w14:paraId="62CC6EA7" w14:textId="77777777" w:rsidR="00B93005" w:rsidRDefault="00B93005" w:rsidP="00C6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428408"/>
      <w:docPartObj>
        <w:docPartGallery w:val="Page Numbers (Bottom of Page)"/>
        <w:docPartUnique/>
      </w:docPartObj>
    </w:sdtPr>
    <w:sdtEndPr/>
    <w:sdtContent>
      <w:p w14:paraId="3A79DA95" w14:textId="77777777" w:rsidR="00C61A9E" w:rsidRDefault="00C61A9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F0C7F7" wp14:editId="6F34340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D06ED" w14:textId="77777777" w:rsidR="00C61A9E" w:rsidRDefault="00C61A9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61A9E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F0C7F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40BD06ED" w14:textId="77777777" w:rsidR="00C61A9E" w:rsidRDefault="00C61A9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61A9E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5935" w14:textId="77777777" w:rsidR="00B93005" w:rsidRDefault="00B93005" w:rsidP="00C61A9E">
      <w:pPr>
        <w:spacing w:after="0" w:line="240" w:lineRule="auto"/>
      </w:pPr>
      <w:r>
        <w:separator/>
      </w:r>
    </w:p>
  </w:footnote>
  <w:footnote w:type="continuationSeparator" w:id="0">
    <w:p w14:paraId="721D9886" w14:textId="77777777" w:rsidR="00B93005" w:rsidRDefault="00B93005" w:rsidP="00C6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66A0"/>
    <w:multiLevelType w:val="hybridMultilevel"/>
    <w:tmpl w:val="601C7E54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F0139"/>
    <w:multiLevelType w:val="hybridMultilevel"/>
    <w:tmpl w:val="BA5E4ADE"/>
    <w:lvl w:ilvl="0" w:tplc="FD566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3A"/>
    <w:rsid w:val="00007CE9"/>
    <w:rsid w:val="00053799"/>
    <w:rsid w:val="00055BDF"/>
    <w:rsid w:val="0006038A"/>
    <w:rsid w:val="000C55F6"/>
    <w:rsid w:val="00113760"/>
    <w:rsid w:val="00141B46"/>
    <w:rsid w:val="00191847"/>
    <w:rsid w:val="001D46BB"/>
    <w:rsid w:val="00213FA1"/>
    <w:rsid w:val="002476BD"/>
    <w:rsid w:val="00324973"/>
    <w:rsid w:val="00381097"/>
    <w:rsid w:val="003E3DE1"/>
    <w:rsid w:val="00430E23"/>
    <w:rsid w:val="00446183"/>
    <w:rsid w:val="004A2C70"/>
    <w:rsid w:val="0058723A"/>
    <w:rsid w:val="006D3D5A"/>
    <w:rsid w:val="0071141E"/>
    <w:rsid w:val="007870D7"/>
    <w:rsid w:val="007A2649"/>
    <w:rsid w:val="007C6AE0"/>
    <w:rsid w:val="00805577"/>
    <w:rsid w:val="00834708"/>
    <w:rsid w:val="00856C98"/>
    <w:rsid w:val="00872C71"/>
    <w:rsid w:val="008A0606"/>
    <w:rsid w:val="008B2389"/>
    <w:rsid w:val="008D0BB7"/>
    <w:rsid w:val="008D6E7D"/>
    <w:rsid w:val="008D799A"/>
    <w:rsid w:val="0090781D"/>
    <w:rsid w:val="00970E6D"/>
    <w:rsid w:val="00A126C7"/>
    <w:rsid w:val="00A17E40"/>
    <w:rsid w:val="00A2219D"/>
    <w:rsid w:val="00A51523"/>
    <w:rsid w:val="00AC3ADA"/>
    <w:rsid w:val="00AE3EDC"/>
    <w:rsid w:val="00B254BE"/>
    <w:rsid w:val="00B93005"/>
    <w:rsid w:val="00BA7794"/>
    <w:rsid w:val="00BB0003"/>
    <w:rsid w:val="00BC1091"/>
    <w:rsid w:val="00BD33C5"/>
    <w:rsid w:val="00C61A9E"/>
    <w:rsid w:val="00CD14FF"/>
    <w:rsid w:val="00CD469A"/>
    <w:rsid w:val="00CD4E31"/>
    <w:rsid w:val="00D400FB"/>
    <w:rsid w:val="00D4385B"/>
    <w:rsid w:val="00DA09DD"/>
    <w:rsid w:val="00E06009"/>
    <w:rsid w:val="00E2795D"/>
    <w:rsid w:val="00E35D82"/>
    <w:rsid w:val="00E4211D"/>
    <w:rsid w:val="00E902F8"/>
    <w:rsid w:val="00E954DB"/>
    <w:rsid w:val="00EA7760"/>
    <w:rsid w:val="00EC614B"/>
    <w:rsid w:val="00F103BE"/>
    <w:rsid w:val="00F1755D"/>
    <w:rsid w:val="00F341E7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0910"/>
  <w15:chartTrackingRefBased/>
  <w15:docId w15:val="{88624273-A5D3-457D-B6CA-3759FAA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9E"/>
  </w:style>
  <w:style w:type="paragraph" w:styleId="Zpat">
    <w:name w:val="footer"/>
    <w:basedOn w:val="Normln"/>
    <w:link w:val="ZpatChar"/>
    <w:uiPriority w:val="99"/>
    <w:unhideWhenUsed/>
    <w:rsid w:val="00C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9E"/>
  </w:style>
  <w:style w:type="paragraph" w:styleId="Odstavecseseznamem">
    <w:name w:val="List Paragraph"/>
    <w:basedOn w:val="Normln"/>
    <w:uiPriority w:val="34"/>
    <w:qFormat/>
    <w:rsid w:val="000C55F6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admin</cp:lastModifiedBy>
  <cp:revision>20</cp:revision>
  <cp:lastPrinted>2020-09-30T15:16:00Z</cp:lastPrinted>
  <dcterms:created xsi:type="dcterms:W3CDTF">2020-09-23T07:14:00Z</dcterms:created>
  <dcterms:modified xsi:type="dcterms:W3CDTF">2020-09-30T15:16:00Z</dcterms:modified>
</cp:coreProperties>
</file>