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716C" w14:textId="3112F3B2" w:rsidR="009F7148" w:rsidRDefault="003F2A86" w:rsidP="003F2A86">
      <w:pPr>
        <w:jc w:val="both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7634C2F" wp14:editId="076E6485">
            <wp:extent cx="5410200" cy="1249680"/>
            <wp:effectExtent l="0" t="0" r="0" b="762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7187" w14:textId="77777777" w:rsidR="00B338C4" w:rsidRDefault="00B338C4" w:rsidP="003F2A86">
      <w:pPr>
        <w:jc w:val="both"/>
      </w:pPr>
    </w:p>
    <w:p w14:paraId="11220E25" w14:textId="2C64418F" w:rsidR="00B338C4" w:rsidRPr="005B16D4" w:rsidRDefault="005B16D4" w:rsidP="005B16D4">
      <w:pPr>
        <w:jc w:val="center"/>
        <w:rPr>
          <w:b/>
          <w:bCs/>
          <w:sz w:val="32"/>
          <w:szCs w:val="32"/>
        </w:rPr>
      </w:pPr>
      <w:r w:rsidRPr="005B16D4">
        <w:rPr>
          <w:b/>
          <w:bCs/>
          <w:sz w:val="32"/>
          <w:szCs w:val="32"/>
        </w:rPr>
        <w:t>PODPORA MODERNÍ VÝUKY VE ŠKOLÁCH NA PŘÍBRAMSKU</w:t>
      </w:r>
    </w:p>
    <w:p w14:paraId="043BAC85" w14:textId="50935159" w:rsidR="00020C94" w:rsidRDefault="00A6438D" w:rsidP="003F2A86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FBD9B67" wp14:editId="2E42F64B">
            <wp:simplePos x="0" y="0"/>
            <wp:positionH relativeFrom="column">
              <wp:posOffset>52705</wp:posOffset>
            </wp:positionH>
            <wp:positionV relativeFrom="paragraph">
              <wp:posOffset>15875</wp:posOffset>
            </wp:positionV>
            <wp:extent cx="18478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77" y="21517"/>
                <wp:lineTo x="21377" y="0"/>
                <wp:lineTo x="0" y="0"/>
              </wp:wrapPolygon>
            </wp:wrapTight>
            <wp:docPr id="4" name="Obrázek 4" descr="Obsah obrázku text, interiér, stůl, pracovní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interiér, stůl, pracovní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A86" w:rsidRPr="00CC25B1">
        <w:t>Projekt Místní akční plán vzdělávání na území Příbramska</w:t>
      </w:r>
      <w:r w:rsidR="003F2A86">
        <w:t xml:space="preserve">, na kterém pracuje tým složený ze zástupců </w:t>
      </w:r>
      <w:r w:rsidR="003F2A86" w:rsidRPr="005E042A">
        <w:t>města Příbram</w:t>
      </w:r>
      <w:r w:rsidR="003F2A86">
        <w:t xml:space="preserve">, </w:t>
      </w:r>
      <w:r w:rsidR="003F2A86" w:rsidRPr="005E042A">
        <w:t>Místní akční skupin</w:t>
      </w:r>
      <w:r w:rsidR="003F2A86">
        <w:t>y</w:t>
      </w:r>
      <w:r w:rsidR="003F2A86" w:rsidRPr="005E042A">
        <w:t xml:space="preserve"> Brdy a Místní akční skupin</w:t>
      </w:r>
      <w:r w:rsidR="003F2A86">
        <w:t>y</w:t>
      </w:r>
      <w:r w:rsidR="003F2A86" w:rsidRPr="005E042A">
        <w:t xml:space="preserve"> Podbrdsko</w:t>
      </w:r>
      <w:r w:rsidR="003F2A86">
        <w:t xml:space="preserve">, pokračuje ve snaze přinést do území zajímavé vzdělávací aktivity. Na konci roku 2021, resp. v listopadu a prosinci, se podařilo podpořit a uspořádat několik vzdělávání </w:t>
      </w:r>
      <w:r w:rsidR="00020C94">
        <w:t xml:space="preserve">v několika školách z Příbramska </w:t>
      </w:r>
      <w:r w:rsidR="003F2A86">
        <w:t xml:space="preserve">za pomoci březnické </w:t>
      </w:r>
      <w:r w:rsidR="00020C94">
        <w:t xml:space="preserve">Technické akademie dětí a </w:t>
      </w:r>
      <w:proofErr w:type="gramStart"/>
      <w:r w:rsidR="00020C94">
        <w:t xml:space="preserve">mládeže, </w:t>
      </w:r>
      <w:proofErr w:type="spellStart"/>
      <w:r w:rsidR="00020C94">
        <w:t>z.s</w:t>
      </w:r>
      <w:proofErr w:type="spellEnd"/>
      <w:r w:rsidR="00020C94">
        <w:t>.</w:t>
      </w:r>
      <w:proofErr w:type="gramEnd"/>
      <w:r w:rsidR="00020C94">
        <w:t xml:space="preserve"> (TECHAK).</w:t>
      </w:r>
    </w:p>
    <w:p w14:paraId="1F7FB155" w14:textId="2133918B" w:rsidR="00020C94" w:rsidRDefault="00A6438D" w:rsidP="00020C94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7FF7CC3" wp14:editId="0662EF26">
            <wp:simplePos x="0" y="0"/>
            <wp:positionH relativeFrom="margin">
              <wp:posOffset>3615055</wp:posOffset>
            </wp:positionH>
            <wp:positionV relativeFrom="paragraph">
              <wp:posOffset>941070</wp:posOffset>
            </wp:positionV>
            <wp:extent cx="2094865" cy="3124200"/>
            <wp:effectExtent l="0" t="0" r="635" b="0"/>
            <wp:wrapTight wrapText="bothSides">
              <wp:wrapPolygon edited="0">
                <wp:start x="0" y="0"/>
                <wp:lineTo x="0" y="21468"/>
                <wp:lineTo x="21410" y="21468"/>
                <wp:lineTo x="21410" y="0"/>
                <wp:lineTo x="0" y="0"/>
              </wp:wrapPolygon>
            </wp:wrapTight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A86">
        <w:t xml:space="preserve">Školení zajišťovali </w:t>
      </w:r>
      <w:r w:rsidR="00B338C4">
        <w:t xml:space="preserve">zkušení </w:t>
      </w:r>
      <w:r w:rsidR="003F2A86">
        <w:t xml:space="preserve">lektoři Technické akademie dětí a </w:t>
      </w:r>
      <w:proofErr w:type="gramStart"/>
      <w:r w:rsidR="003F2A86">
        <w:t xml:space="preserve">mládeže, </w:t>
      </w:r>
      <w:proofErr w:type="spellStart"/>
      <w:r w:rsidR="003F2A86">
        <w:t>z.s</w:t>
      </w:r>
      <w:proofErr w:type="spellEnd"/>
      <w:r w:rsidR="003F2A86">
        <w:t>.</w:t>
      </w:r>
      <w:proofErr w:type="gramEnd"/>
      <w:r w:rsidR="00020C94">
        <w:t xml:space="preserve"> z</w:t>
      </w:r>
      <w:r w:rsidR="003F2A86">
        <w:t xml:space="preserve"> Březnice a bylo zaměřeno na ovládnutí používání </w:t>
      </w:r>
      <w:proofErr w:type="spellStart"/>
      <w:r w:rsidR="003F2A86">
        <w:t>tabletů</w:t>
      </w:r>
      <w:proofErr w:type="spellEnd"/>
      <w:r w:rsidR="003F2A86">
        <w:t xml:space="preserve"> ve výuce, robotické pomůcky Bee-bot pro školky, robotické pomůcky OZOBOT a robotické stavebnice Lego </w:t>
      </w:r>
      <w:proofErr w:type="spellStart"/>
      <w:r w:rsidR="003F2A86">
        <w:t>WeDo</w:t>
      </w:r>
      <w:proofErr w:type="spellEnd"/>
      <w:r w:rsidR="003F2A86">
        <w:t xml:space="preserve"> 2.0.</w:t>
      </w:r>
      <w:r w:rsidR="00020C94">
        <w:t xml:space="preserve"> Jednalo se o školení pedagogů </w:t>
      </w:r>
      <w:r w:rsidR="00B338C4">
        <w:t>formou teoretické přednášky a následně praktické výuky</w:t>
      </w:r>
      <w:r w:rsidR="00EE031B">
        <w:t xml:space="preserve"> se žáky. Ú</w:t>
      </w:r>
      <w:r w:rsidR="00B338C4">
        <w:t xml:space="preserve">častníci </w:t>
      </w:r>
      <w:r w:rsidR="00EE031B">
        <w:t>si mohli vy</w:t>
      </w:r>
      <w:r w:rsidR="00B338C4">
        <w:t>zkouše</w:t>
      </w:r>
      <w:r w:rsidR="00EE031B">
        <w:t>t</w:t>
      </w:r>
      <w:r w:rsidR="00B338C4">
        <w:t xml:space="preserve"> nabyté vědomosti přímo na zakoupených pomůckách, které byly do škol </w:t>
      </w:r>
      <w:r w:rsidR="00EE031B">
        <w:t xml:space="preserve">většinou </w:t>
      </w:r>
      <w:r w:rsidR="00B338C4">
        <w:t xml:space="preserve">zakoupeny </w:t>
      </w:r>
      <w:r w:rsidR="00020C94">
        <w:t xml:space="preserve">za přispění projektu </w:t>
      </w:r>
      <w:r w:rsidR="00020C94" w:rsidRPr="00CC25B1">
        <w:t>Místní akční plán vzdělávání</w:t>
      </w:r>
      <w:r w:rsidR="00C37D6C">
        <w:t>.</w:t>
      </w:r>
    </w:p>
    <w:p w14:paraId="00F197CB" w14:textId="16CB0541" w:rsidR="00A6438D" w:rsidRDefault="009E3366" w:rsidP="00A6438D">
      <w:pPr>
        <w:jc w:val="both"/>
      </w:pPr>
      <w:r>
        <w:t>Jednotlivá školení probíhala například v těchto p</w:t>
      </w:r>
      <w:r w:rsidR="0061404E">
        <w:t>říbramsk</w:t>
      </w:r>
      <w:r>
        <w:t>ých</w:t>
      </w:r>
      <w:r w:rsidR="0061404E">
        <w:t xml:space="preserve"> š</w:t>
      </w:r>
      <w:r w:rsidR="003F2A86">
        <w:t>kol</w:t>
      </w:r>
      <w:r>
        <w:t>ách -</w:t>
      </w:r>
      <w:r w:rsidR="00A6438D">
        <w:t xml:space="preserve"> </w:t>
      </w:r>
      <w:r w:rsidR="003F2A86">
        <w:t>MŠ 28. října</w:t>
      </w:r>
      <w:r w:rsidR="0061404E">
        <w:t>,</w:t>
      </w:r>
      <w:r w:rsidR="0061404E" w:rsidRPr="0061404E">
        <w:t xml:space="preserve"> </w:t>
      </w:r>
      <w:r w:rsidR="0061404E">
        <w:t>MŠ Bratří Čapků</w:t>
      </w:r>
      <w:r w:rsidR="00A6438D">
        <w:t xml:space="preserve">, </w:t>
      </w:r>
      <w:r w:rsidR="0061404E">
        <w:t xml:space="preserve">ZŠ pod Svatou Horou </w:t>
      </w:r>
      <w:r w:rsidR="00720C9B">
        <w:t>nebo v</w:t>
      </w:r>
      <w:r w:rsidR="0061404E">
        <w:t xml:space="preserve"> ZŠ Jiráskovy sady</w:t>
      </w:r>
      <w:r w:rsidR="006B32A2">
        <w:t xml:space="preserve">. Dále školení probíhala </w:t>
      </w:r>
      <w:r w:rsidR="0061404E">
        <w:t>v</w:t>
      </w:r>
      <w:r>
        <w:t xml:space="preserve">e školách v </w:t>
      </w:r>
      <w:proofErr w:type="spellStart"/>
      <w:r w:rsidR="003F2A86">
        <w:t>Rožmitál</w:t>
      </w:r>
      <w:r>
        <w:t>e</w:t>
      </w:r>
      <w:proofErr w:type="spellEnd"/>
      <w:r w:rsidR="00A6438D">
        <w:t xml:space="preserve">, </w:t>
      </w:r>
      <w:r w:rsidR="003F2A86">
        <w:t>Bohutín</w:t>
      </w:r>
      <w:r>
        <w:t>ě</w:t>
      </w:r>
      <w:r w:rsidR="00A6438D">
        <w:t xml:space="preserve">, </w:t>
      </w:r>
      <w:proofErr w:type="spellStart"/>
      <w:r w:rsidR="003F2A86">
        <w:t>Hvožďan</w:t>
      </w:r>
      <w:r>
        <w:t>ech</w:t>
      </w:r>
      <w:proofErr w:type="spellEnd"/>
      <w:r w:rsidR="00A6438D">
        <w:t xml:space="preserve"> </w:t>
      </w:r>
      <w:r>
        <w:t>či</w:t>
      </w:r>
      <w:r w:rsidR="00A6438D">
        <w:t xml:space="preserve"> v </w:t>
      </w:r>
      <w:r w:rsidR="003F2A86">
        <w:t>Jinc</w:t>
      </w:r>
      <w:r>
        <w:t>ích</w:t>
      </w:r>
      <w:r w:rsidR="00A6438D">
        <w:t xml:space="preserve">. </w:t>
      </w:r>
    </w:p>
    <w:p w14:paraId="5CD81C5C" w14:textId="4750AA75" w:rsidR="00B338C4" w:rsidRDefault="00B338C4" w:rsidP="00A6438D">
      <w:pPr>
        <w:jc w:val="both"/>
      </w:pPr>
      <w:r>
        <w:t>Děkujeme školitelům z </w:t>
      </w:r>
      <w:proofErr w:type="spellStart"/>
      <w:r>
        <w:t>TECHAKu</w:t>
      </w:r>
      <w:proofErr w:type="spellEnd"/>
      <w:r>
        <w:t>, že se ujali těchto hezkých a zajímavých vzdělávání.</w:t>
      </w:r>
    </w:p>
    <w:p w14:paraId="4569EDDF" w14:textId="06313B48" w:rsidR="003F2A86" w:rsidRPr="00283F38" w:rsidRDefault="003F2A86" w:rsidP="003F2A86">
      <w:pPr>
        <w:jc w:val="both"/>
      </w:pPr>
      <w:r w:rsidRPr="00283F38">
        <w:t xml:space="preserve">Všechny podrobnosti o projektu jsou průběžně uveřejňovány na webu www.mappribram.cz anebo na </w:t>
      </w:r>
      <w:proofErr w:type="spellStart"/>
      <w:r w:rsidRPr="00283F38">
        <w:t>Facebook</w:t>
      </w:r>
      <w:r w:rsidR="00512E0B">
        <w:t>u</w:t>
      </w:r>
      <w:proofErr w:type="spellEnd"/>
      <w:r w:rsidRPr="00283F38">
        <w:t xml:space="preserve"> </w:t>
      </w:r>
      <w:r w:rsidR="00FE0C51" w:rsidRPr="00FE0C51">
        <w:t>Místní akční plán vzdělávání na Příbramsku</w:t>
      </w:r>
      <w:r w:rsidR="00FE0C51">
        <w:t>.</w:t>
      </w:r>
    </w:p>
    <w:p w14:paraId="61325A9D" w14:textId="77777777" w:rsidR="003F2A86" w:rsidRPr="002D5630" w:rsidRDefault="003F2A86" w:rsidP="003F2A86">
      <w:pPr>
        <w:jc w:val="both"/>
      </w:pPr>
      <w:r w:rsidRPr="002D5630">
        <w:t>Tým projektu MAP ORP Příbram</w:t>
      </w:r>
    </w:p>
    <w:p w14:paraId="04838AA1" w14:textId="77777777" w:rsidR="003F2A86" w:rsidRDefault="003F2A86" w:rsidP="003F2A86">
      <w:pPr>
        <w:jc w:val="both"/>
      </w:pPr>
    </w:p>
    <w:sectPr w:rsidR="003F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86"/>
    <w:rsid w:val="00020C94"/>
    <w:rsid w:val="00052ABE"/>
    <w:rsid w:val="003F2A86"/>
    <w:rsid w:val="00512E0B"/>
    <w:rsid w:val="005B16D4"/>
    <w:rsid w:val="0061404E"/>
    <w:rsid w:val="006450BA"/>
    <w:rsid w:val="006B32A2"/>
    <w:rsid w:val="00720C9B"/>
    <w:rsid w:val="009A34DF"/>
    <w:rsid w:val="009E3366"/>
    <w:rsid w:val="009F7148"/>
    <w:rsid w:val="00A33C82"/>
    <w:rsid w:val="00A6438D"/>
    <w:rsid w:val="00AB32C4"/>
    <w:rsid w:val="00B338C4"/>
    <w:rsid w:val="00C37D6C"/>
    <w:rsid w:val="00D2660B"/>
    <w:rsid w:val="00E92AD4"/>
    <w:rsid w:val="00EE031B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3DB9"/>
  <w15:chartTrackingRefBased/>
  <w15:docId w15:val="{0D3B7D0A-38E2-43C0-AC72-85EA2842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Filinová</dc:creator>
  <cp:keywords/>
  <dc:description/>
  <cp:lastModifiedBy>Klára Bambasová Mgr.</cp:lastModifiedBy>
  <cp:revision>2</cp:revision>
  <dcterms:created xsi:type="dcterms:W3CDTF">2022-01-31T10:25:00Z</dcterms:created>
  <dcterms:modified xsi:type="dcterms:W3CDTF">2022-01-31T10:25:00Z</dcterms:modified>
</cp:coreProperties>
</file>